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F51B7" w14:textId="44207CDB" w:rsidR="00B13134" w:rsidRPr="00C350E3" w:rsidRDefault="005B6504" w:rsidP="0041211C">
      <w:pPr>
        <w:pStyle w:val="Nagwek2"/>
        <w:tabs>
          <w:tab w:val="left" w:pos="2340"/>
          <w:tab w:val="left" w:pos="2520"/>
        </w:tabs>
        <w:spacing w:line="276" w:lineRule="auto"/>
        <w:ind w:left="-180" w:firstLine="180"/>
        <w:jc w:val="center"/>
        <w:rPr>
          <w:sz w:val="20"/>
        </w:rPr>
      </w:pPr>
      <w:r w:rsidRPr="00C350E3">
        <w:rPr>
          <w:sz w:val="20"/>
        </w:rPr>
        <w:t xml:space="preserve">Wzór </w:t>
      </w:r>
      <w:r w:rsidR="00B13134" w:rsidRPr="00C350E3">
        <w:rPr>
          <w:sz w:val="20"/>
        </w:rPr>
        <w:t xml:space="preserve">U M O W A </w:t>
      </w:r>
    </w:p>
    <w:p w14:paraId="08DEC35C" w14:textId="075BEC9D" w:rsidR="00B13134" w:rsidRPr="00C350E3" w:rsidRDefault="00B13134" w:rsidP="0041211C">
      <w:pPr>
        <w:pStyle w:val="Nagwek2"/>
        <w:tabs>
          <w:tab w:val="left" w:pos="2340"/>
          <w:tab w:val="left" w:pos="2520"/>
        </w:tabs>
        <w:spacing w:line="276" w:lineRule="auto"/>
        <w:ind w:left="-180" w:firstLine="180"/>
        <w:jc w:val="center"/>
        <w:rPr>
          <w:b w:val="0"/>
          <w:i/>
          <w:sz w:val="20"/>
        </w:rPr>
      </w:pPr>
      <w:r w:rsidRPr="00C350E3">
        <w:rPr>
          <w:sz w:val="20"/>
        </w:rPr>
        <w:t>Nr FZP</w:t>
      </w:r>
      <w:r w:rsidR="00DB0981" w:rsidRPr="00C350E3">
        <w:rPr>
          <w:sz w:val="20"/>
        </w:rPr>
        <w:t>.2810</w:t>
      </w:r>
      <w:r w:rsidR="009B58A5" w:rsidRPr="00C350E3">
        <w:rPr>
          <w:sz w:val="20"/>
        </w:rPr>
        <w:t>.</w:t>
      </w:r>
      <w:r w:rsidR="002F139C">
        <w:rPr>
          <w:sz w:val="20"/>
        </w:rPr>
        <w:t>64</w:t>
      </w:r>
    </w:p>
    <w:p w14:paraId="64F946C9" w14:textId="6DDAD4FF" w:rsidR="00B13134" w:rsidRPr="00C350E3" w:rsidRDefault="00CF12D8" w:rsidP="0041211C">
      <w:pPr>
        <w:spacing w:line="276" w:lineRule="auto"/>
        <w:jc w:val="center"/>
      </w:pPr>
      <w:r w:rsidRPr="00C350E3">
        <w:rPr>
          <w:b/>
        </w:rPr>
        <w:t xml:space="preserve">na dostawy </w:t>
      </w:r>
      <w:proofErr w:type="spellStart"/>
      <w:r w:rsidR="001065BD" w:rsidRPr="00C350E3">
        <w:rPr>
          <w:b/>
        </w:rPr>
        <w:t>obłożeń</w:t>
      </w:r>
      <w:proofErr w:type="spellEnd"/>
      <w:r w:rsidR="001065BD" w:rsidRPr="00C350E3">
        <w:rPr>
          <w:b/>
        </w:rPr>
        <w:t xml:space="preserve"> chirurgicznych</w:t>
      </w:r>
      <w:r w:rsidRPr="00C350E3">
        <w:rPr>
          <w:b/>
        </w:rPr>
        <w:t xml:space="preserve"> </w:t>
      </w:r>
      <w:r w:rsidR="00071F27" w:rsidRPr="00C350E3">
        <w:rPr>
          <w:b/>
          <w:bCs/>
          <w:iCs/>
        </w:rPr>
        <w:t xml:space="preserve">  </w:t>
      </w:r>
    </w:p>
    <w:p w14:paraId="4A1D66DC" w14:textId="5FE2427C" w:rsidR="00B13134" w:rsidRPr="00C350E3" w:rsidRDefault="00B13134" w:rsidP="0041211C">
      <w:pPr>
        <w:spacing w:line="276" w:lineRule="auto"/>
        <w:jc w:val="center"/>
      </w:pPr>
      <w:r w:rsidRPr="00C350E3">
        <w:t xml:space="preserve">zawarta w dniu </w:t>
      </w:r>
      <w:r w:rsidR="005B6504" w:rsidRPr="00C350E3">
        <w:t>…………..</w:t>
      </w:r>
    </w:p>
    <w:p w14:paraId="1DF278B9" w14:textId="77777777" w:rsidR="00E607FA" w:rsidRPr="00CE0FFB" w:rsidRDefault="00E607FA" w:rsidP="00E607FA">
      <w:pPr>
        <w:spacing w:line="276" w:lineRule="auto"/>
        <w:rPr>
          <w:sz w:val="22"/>
          <w:szCs w:val="22"/>
        </w:rPr>
      </w:pPr>
      <w:r w:rsidRPr="00CE0FFB">
        <w:rPr>
          <w:sz w:val="22"/>
          <w:szCs w:val="22"/>
        </w:rPr>
        <w:t xml:space="preserve">w wyniku postępowania przeprowadzonego w trybie podstawowym na zasadach określonych w art. 275 ust 1 ustawy z dnia 11.09.2019 r Prawo zamówień publicznych </w:t>
      </w:r>
    </w:p>
    <w:p w14:paraId="58ADEAD9" w14:textId="77777777" w:rsidR="00E607FA" w:rsidRDefault="00E607FA" w:rsidP="0041211C">
      <w:pPr>
        <w:spacing w:line="276" w:lineRule="auto"/>
        <w:rPr>
          <w:color w:val="000000" w:themeColor="text1"/>
        </w:rPr>
      </w:pPr>
    </w:p>
    <w:p w14:paraId="50920FAD" w14:textId="5BF81E44" w:rsidR="00B87600" w:rsidRPr="00C350E3" w:rsidRDefault="00B87600" w:rsidP="0041211C">
      <w:pPr>
        <w:spacing w:line="276" w:lineRule="auto"/>
        <w:rPr>
          <w:color w:val="000000" w:themeColor="text1"/>
        </w:rPr>
      </w:pPr>
      <w:r w:rsidRPr="00C350E3">
        <w:rPr>
          <w:color w:val="000000" w:themeColor="text1"/>
        </w:rPr>
        <w:t xml:space="preserve">pomiędzy: </w:t>
      </w:r>
    </w:p>
    <w:p w14:paraId="5CDBD257" w14:textId="77777777" w:rsidR="006166D6" w:rsidRPr="00C350E3" w:rsidRDefault="00B87600" w:rsidP="0041211C">
      <w:pPr>
        <w:spacing w:line="276" w:lineRule="auto"/>
        <w:jc w:val="both"/>
        <w:rPr>
          <w:rFonts w:eastAsia="Calibri"/>
          <w:color w:val="000000" w:themeColor="text1"/>
          <w:lang w:eastAsia="en-US"/>
        </w:rPr>
      </w:pPr>
      <w:r w:rsidRPr="00C350E3">
        <w:rPr>
          <w:rFonts w:eastAsia="Calibri"/>
          <w:b/>
          <w:color w:val="000000" w:themeColor="text1"/>
          <w:lang w:eastAsia="en-US"/>
        </w:rPr>
        <w:t>Mazowieckim Szpitalem Wojewódzkim im. św. Jana Pawła II w Siedlcach Sp. z o. o.</w:t>
      </w:r>
      <w:r w:rsidRPr="00C350E3">
        <w:rPr>
          <w:rFonts w:eastAsia="Calibri"/>
          <w:color w:val="000000" w:themeColor="text1"/>
          <w:lang w:eastAsia="en-US"/>
        </w:rPr>
        <w:t xml:space="preserve"> z siedzibą w Siedlcach, kod pocztowy: 08-110, przy ul. Poniatowskiego 26, zarejestrowanym w Sądzie Rejonowym Lublin – Wschód w Lublinie z siedzibą w Świdniku, VI Wydział Gospodarczy Krajowego Rejestru Sądowego pod numerem 0000336825, </w:t>
      </w:r>
    </w:p>
    <w:p w14:paraId="0E70435B" w14:textId="1BADF650" w:rsidR="00B87600" w:rsidRPr="00C350E3" w:rsidRDefault="00B87600" w:rsidP="0041211C">
      <w:pPr>
        <w:spacing w:line="276" w:lineRule="auto"/>
        <w:jc w:val="both"/>
        <w:rPr>
          <w:rFonts w:eastAsia="Calibri"/>
          <w:color w:val="000000" w:themeColor="text1"/>
          <w:lang w:eastAsia="en-US"/>
        </w:rPr>
      </w:pPr>
      <w:r w:rsidRPr="00C350E3">
        <w:rPr>
          <w:rFonts w:eastAsia="Calibri"/>
          <w:color w:val="000000" w:themeColor="text1"/>
          <w:lang w:eastAsia="en-US"/>
        </w:rPr>
        <w:t xml:space="preserve">kapitał zakładowy: </w:t>
      </w:r>
      <w:r w:rsidR="005B6504" w:rsidRPr="00C350E3">
        <w:rPr>
          <w:bCs/>
          <w:color w:val="000000" w:themeColor="text1"/>
        </w:rPr>
        <w:t>243 456</w:t>
      </w:r>
      <w:r w:rsidR="00E73BF9" w:rsidRPr="00C350E3">
        <w:rPr>
          <w:bCs/>
          <w:color w:val="000000" w:themeColor="text1"/>
        </w:rPr>
        <w:t> 500</w:t>
      </w:r>
      <w:r w:rsidR="00E73BF9" w:rsidRPr="00C350E3">
        <w:rPr>
          <w:rFonts w:eastAsia="Calibri"/>
          <w:color w:val="000000" w:themeColor="text1"/>
          <w:lang w:eastAsia="en-US"/>
        </w:rPr>
        <w:t>zł</w:t>
      </w:r>
      <w:r w:rsidRPr="00C350E3">
        <w:rPr>
          <w:rFonts w:eastAsia="Calibri"/>
          <w:color w:val="000000" w:themeColor="text1"/>
          <w:lang w:eastAsia="en-US"/>
        </w:rPr>
        <w:t xml:space="preserve"> Regon: 141944750, NIP: 821-25-77-607, reprezentowaną  przez: </w:t>
      </w:r>
    </w:p>
    <w:p w14:paraId="7635BDFC" w14:textId="77777777" w:rsidR="00B87600" w:rsidRPr="00C350E3" w:rsidRDefault="00B87600" w:rsidP="0041211C">
      <w:pPr>
        <w:spacing w:line="276" w:lineRule="auto"/>
        <w:rPr>
          <w:rFonts w:eastAsia="Calibri"/>
          <w:color w:val="000000" w:themeColor="text1"/>
          <w:lang w:eastAsia="en-US"/>
        </w:rPr>
      </w:pPr>
      <w:r w:rsidRPr="00C350E3">
        <w:rPr>
          <w:rFonts w:eastAsia="Calibri"/>
          <w:color w:val="000000" w:themeColor="text1"/>
          <w:lang w:eastAsia="en-US"/>
        </w:rPr>
        <w:t xml:space="preserve">zwanym Zamawiającym  </w:t>
      </w:r>
    </w:p>
    <w:p w14:paraId="06C653E0" w14:textId="6FB2104A" w:rsidR="00B87600" w:rsidRPr="00C350E3" w:rsidRDefault="00751AD4" w:rsidP="0041211C">
      <w:pPr>
        <w:spacing w:line="276" w:lineRule="auto"/>
        <w:rPr>
          <w:rFonts w:eastAsia="Calibri"/>
          <w:color w:val="000000" w:themeColor="text1"/>
          <w:lang w:eastAsia="en-US"/>
        </w:rPr>
      </w:pPr>
      <w:r w:rsidRPr="00C350E3">
        <w:rPr>
          <w:rFonts w:eastAsia="Calibri"/>
          <w:color w:val="000000" w:themeColor="text1"/>
          <w:lang w:eastAsia="en-US"/>
        </w:rPr>
        <w:t xml:space="preserve"> </w:t>
      </w:r>
    </w:p>
    <w:p w14:paraId="28292513" w14:textId="3DA6182B" w:rsidR="00647927" w:rsidRPr="00C350E3" w:rsidRDefault="000870BC" w:rsidP="00647927">
      <w:pPr>
        <w:spacing w:line="276" w:lineRule="auto"/>
        <w:jc w:val="both"/>
      </w:pPr>
      <w:r w:rsidRPr="00C350E3">
        <w:t>a firmą</w:t>
      </w:r>
    </w:p>
    <w:p w14:paraId="4D8003AC" w14:textId="6ECBD490" w:rsidR="000870BC" w:rsidRPr="00C350E3" w:rsidRDefault="000870BC" w:rsidP="000870BC">
      <w:pPr>
        <w:spacing w:line="276" w:lineRule="auto"/>
        <w:jc w:val="both"/>
      </w:pPr>
      <w:r w:rsidRPr="00C350E3">
        <w:t xml:space="preserve">, reprezentowaną  przez: </w:t>
      </w:r>
    </w:p>
    <w:p w14:paraId="4691C1EC" w14:textId="77777777" w:rsidR="00B87600" w:rsidRPr="00C350E3" w:rsidRDefault="00B87600" w:rsidP="0041211C">
      <w:pPr>
        <w:spacing w:line="276" w:lineRule="auto"/>
        <w:jc w:val="both"/>
        <w:rPr>
          <w:rFonts w:eastAsia="Calibri"/>
          <w:color w:val="000000" w:themeColor="text1"/>
          <w:lang w:eastAsia="en-US"/>
        </w:rPr>
      </w:pPr>
      <w:r w:rsidRPr="00C350E3">
        <w:rPr>
          <w:rFonts w:eastAsia="Calibri"/>
          <w:color w:val="000000" w:themeColor="text1"/>
          <w:lang w:eastAsia="en-US"/>
        </w:rPr>
        <w:t>……………………………………………………………………………………………………………………….…………………………….………………………………………………………………….</w:t>
      </w:r>
    </w:p>
    <w:p w14:paraId="60C964A4" w14:textId="77777777" w:rsidR="00B87600" w:rsidRPr="00C350E3" w:rsidRDefault="00B87600" w:rsidP="0041211C">
      <w:pPr>
        <w:spacing w:line="276" w:lineRule="auto"/>
        <w:jc w:val="both"/>
        <w:rPr>
          <w:rFonts w:eastAsia="Calibri"/>
          <w:color w:val="000000" w:themeColor="text1"/>
          <w:lang w:eastAsia="en-US"/>
        </w:rPr>
      </w:pPr>
      <w:r w:rsidRPr="00C350E3">
        <w:rPr>
          <w:rFonts w:eastAsia="Calibri"/>
          <w:color w:val="000000" w:themeColor="text1"/>
          <w:lang w:eastAsia="en-US"/>
        </w:rPr>
        <w:t>zwanym w dalszej części umowy Wykonawcą,</w:t>
      </w:r>
    </w:p>
    <w:p w14:paraId="2926C35E" w14:textId="77777777" w:rsidR="00B87600" w:rsidRPr="00C350E3" w:rsidRDefault="00B87600" w:rsidP="0041211C">
      <w:pPr>
        <w:spacing w:line="276" w:lineRule="auto"/>
        <w:jc w:val="both"/>
        <w:rPr>
          <w:rFonts w:eastAsia="Calibri"/>
          <w:color w:val="000000" w:themeColor="text1"/>
          <w:lang w:eastAsia="en-US"/>
        </w:rPr>
      </w:pPr>
      <w:r w:rsidRPr="00C350E3">
        <w:rPr>
          <w:rFonts w:eastAsia="Calibri"/>
          <w:color w:val="000000" w:themeColor="text1"/>
          <w:lang w:eastAsia="en-US"/>
        </w:rPr>
        <w:t>o następującej treści:</w:t>
      </w:r>
    </w:p>
    <w:p w14:paraId="555493F4" w14:textId="77777777" w:rsidR="00B13134" w:rsidRPr="00C350E3" w:rsidRDefault="00B13134" w:rsidP="0041211C">
      <w:pPr>
        <w:spacing w:before="120" w:line="276" w:lineRule="auto"/>
        <w:jc w:val="center"/>
        <w:rPr>
          <w:b/>
        </w:rPr>
      </w:pPr>
      <w:r w:rsidRPr="00C350E3">
        <w:rPr>
          <w:b/>
        </w:rPr>
        <w:t>§1</w:t>
      </w:r>
    </w:p>
    <w:p w14:paraId="56FC9A33" w14:textId="33B48DD0" w:rsidR="00ED20E4" w:rsidRPr="00C350E3" w:rsidRDefault="00ED20E4" w:rsidP="0041211C">
      <w:pPr>
        <w:spacing w:line="276" w:lineRule="auto"/>
        <w:jc w:val="center"/>
        <w:rPr>
          <w:b/>
        </w:rPr>
      </w:pPr>
      <w:r w:rsidRPr="00C350E3">
        <w:rPr>
          <w:b/>
        </w:rPr>
        <w:t>Przedmiot umowy</w:t>
      </w:r>
    </w:p>
    <w:p w14:paraId="28BCDD9F" w14:textId="57935F3A" w:rsidR="00B13134" w:rsidRPr="00C350E3" w:rsidRDefault="00B13134" w:rsidP="0041211C">
      <w:pPr>
        <w:numPr>
          <w:ilvl w:val="0"/>
          <w:numId w:val="1"/>
        </w:numPr>
        <w:spacing w:line="276" w:lineRule="auto"/>
        <w:jc w:val="both"/>
      </w:pPr>
      <w:r w:rsidRPr="00C350E3">
        <w:t xml:space="preserve">Przedmiotem umowy jest </w:t>
      </w:r>
      <w:r w:rsidR="00CF12D8" w:rsidRPr="00C350E3">
        <w:t xml:space="preserve">zaopatrywanie </w:t>
      </w:r>
      <w:r w:rsidR="001065BD" w:rsidRPr="00C350E3">
        <w:t>Szpitala</w:t>
      </w:r>
      <w:r w:rsidR="00CF12D8" w:rsidRPr="00C350E3">
        <w:t xml:space="preserve"> w </w:t>
      </w:r>
      <w:r w:rsidR="00E87A15" w:rsidRPr="00C350E3">
        <w:t xml:space="preserve">obłożenia chirurgiczne </w:t>
      </w:r>
      <w:r w:rsidR="009F06DA" w:rsidRPr="00C350E3">
        <w:t xml:space="preserve">w zakresie </w:t>
      </w:r>
      <w:r w:rsidR="009F06DA" w:rsidRPr="00C350E3">
        <w:rPr>
          <w:b/>
        </w:rPr>
        <w:t>Pakiet</w:t>
      </w:r>
      <w:r w:rsidR="001028B9" w:rsidRPr="00C350E3">
        <w:rPr>
          <w:b/>
        </w:rPr>
        <w:t xml:space="preserve">u </w:t>
      </w:r>
    </w:p>
    <w:p w14:paraId="708ED867" w14:textId="09FCCFEC" w:rsidR="00B13134" w:rsidRPr="00C350E3" w:rsidRDefault="00B13134" w:rsidP="0041211C">
      <w:pPr>
        <w:numPr>
          <w:ilvl w:val="0"/>
          <w:numId w:val="1"/>
        </w:numPr>
        <w:spacing w:line="276" w:lineRule="auto"/>
        <w:jc w:val="both"/>
      </w:pPr>
      <w:r w:rsidRPr="00C350E3">
        <w:t xml:space="preserve">Szczegółowy asortyment oraz ilości zawiera </w:t>
      </w:r>
      <w:r w:rsidRPr="00C350E3">
        <w:rPr>
          <w:i/>
        </w:rPr>
        <w:t>Formularz asortymentowo - cenowy</w:t>
      </w:r>
      <w:r w:rsidRPr="00C350E3">
        <w:t xml:space="preserve"> stanowiący załącznik do niniejszej umowy, zgodny z Ofertą z dnia</w:t>
      </w:r>
      <w:r w:rsidR="00D9565D" w:rsidRPr="00C350E3">
        <w:t>………….</w:t>
      </w:r>
      <w:r w:rsidR="00F35719" w:rsidRPr="00C350E3">
        <w:t>,</w:t>
      </w:r>
      <w:r w:rsidRPr="00C350E3">
        <w:t xml:space="preserve"> złożoną </w:t>
      </w:r>
      <w:r w:rsidR="008F0B58" w:rsidRPr="00C350E3">
        <w:t>w</w:t>
      </w:r>
      <w:r w:rsidRPr="00C350E3">
        <w:t xml:space="preserve"> przetargu.</w:t>
      </w:r>
    </w:p>
    <w:p w14:paraId="661DFD1F" w14:textId="7C0F7B66" w:rsidR="00ED20E4" w:rsidRPr="00C350E3" w:rsidRDefault="00ED20E4" w:rsidP="0041211C">
      <w:pPr>
        <w:numPr>
          <w:ilvl w:val="0"/>
          <w:numId w:val="1"/>
        </w:numPr>
        <w:spacing w:line="276" w:lineRule="auto"/>
        <w:jc w:val="both"/>
      </w:pPr>
      <w:r w:rsidRPr="00C350E3">
        <w:t xml:space="preserve">Ilości przywołane w </w:t>
      </w:r>
      <w:r w:rsidRPr="00C350E3">
        <w:rPr>
          <w:i/>
        </w:rPr>
        <w:t>Formularz</w:t>
      </w:r>
      <w:r w:rsidR="001D36F1" w:rsidRPr="00C350E3">
        <w:rPr>
          <w:i/>
        </w:rPr>
        <w:t>u</w:t>
      </w:r>
      <w:r w:rsidRPr="00C350E3">
        <w:rPr>
          <w:i/>
        </w:rPr>
        <w:t xml:space="preserve"> asortymentowo-cenowym</w:t>
      </w:r>
      <w:r w:rsidRPr="00C350E3">
        <w:t xml:space="preserve"> mają charakter szacunkowy. Zamawiającemu przysługuje prawo bieżącego określania ilości zamawianego asortymentu w granicach określonych wartością umowy, zgodnie z aktualnymi potrzebami.</w:t>
      </w:r>
    </w:p>
    <w:p w14:paraId="3310D7BD" w14:textId="2A2387BE" w:rsidR="00B13134" w:rsidRPr="00C350E3" w:rsidRDefault="00B13134" w:rsidP="0041211C">
      <w:pPr>
        <w:numPr>
          <w:ilvl w:val="0"/>
          <w:numId w:val="1"/>
        </w:numPr>
        <w:spacing w:line="276" w:lineRule="auto"/>
        <w:jc w:val="both"/>
      </w:pPr>
      <w:r w:rsidRPr="00C350E3">
        <w:t>Zamawiający zastrzega sobie prawo przesunięć ilościowo-asortymentowych w zakresie objętym umową</w:t>
      </w:r>
      <w:r w:rsidR="007D1492" w:rsidRPr="00C350E3">
        <w:t xml:space="preserve"> </w:t>
      </w:r>
      <w:r w:rsidR="007A46DC" w:rsidRPr="00C350E3">
        <w:t xml:space="preserve">(w tym pomiędzy pakietami) </w:t>
      </w:r>
      <w:r w:rsidR="007D1492" w:rsidRPr="00C350E3">
        <w:t>oraz zmniejszenia ilości zamówienia z wyłączeniem roszczeń odszkodowawczych. Powyższe zmiany nie wymagają zawarcia aneksu do umowy.</w:t>
      </w:r>
    </w:p>
    <w:p w14:paraId="52439A5F" w14:textId="77777777" w:rsidR="003C31F1" w:rsidRPr="00C350E3" w:rsidRDefault="003C31F1" w:rsidP="0041211C">
      <w:pPr>
        <w:numPr>
          <w:ilvl w:val="0"/>
          <w:numId w:val="1"/>
        </w:numPr>
        <w:spacing w:line="276" w:lineRule="auto"/>
        <w:jc w:val="both"/>
      </w:pPr>
      <w:r w:rsidRPr="00C350E3">
        <w:t>Zamawiający zastrzega sobie prawo niepełnego wykorzystania wartości umowy. Jednocześnie zobowiązuje się do jej wykorzystania w minimum 80%.</w:t>
      </w:r>
    </w:p>
    <w:p w14:paraId="28312BED" w14:textId="126D145C" w:rsidR="00B13134" w:rsidRPr="00C350E3" w:rsidRDefault="003C31F1" w:rsidP="000261B6">
      <w:pPr>
        <w:numPr>
          <w:ilvl w:val="0"/>
          <w:numId w:val="1"/>
        </w:numPr>
        <w:spacing w:line="276" w:lineRule="auto"/>
        <w:jc w:val="both"/>
      </w:pPr>
      <w:r w:rsidRPr="00C350E3">
        <w:t>W przypadku nie wykorzystania wartości umowy w okresie jej obowiązywania, Zamawiający zastrzega sobie prawo jej wydłużenia o okres maksymalnie kolejnych 12 miesięcy</w:t>
      </w:r>
      <w:r w:rsidR="009212F4" w:rsidRPr="00C350E3">
        <w:t xml:space="preserve">, </w:t>
      </w:r>
      <w:r w:rsidR="009212F4" w:rsidRPr="00C350E3">
        <w:rPr>
          <w:bCs/>
        </w:rPr>
        <w:t>możliwe po wyrażeniu zgody przez obie strony.</w:t>
      </w:r>
    </w:p>
    <w:p w14:paraId="2CCB5CBE" w14:textId="36A0CD65" w:rsidR="003311CD" w:rsidRPr="00C350E3" w:rsidRDefault="003311CD" w:rsidP="0041211C">
      <w:pPr>
        <w:numPr>
          <w:ilvl w:val="0"/>
          <w:numId w:val="1"/>
        </w:numPr>
        <w:spacing w:line="276" w:lineRule="auto"/>
        <w:jc w:val="both"/>
      </w:pPr>
      <w:r w:rsidRPr="00C350E3">
        <w:t>Strony dopuszczają możliwość zmiany wysokości wynagrodzenia należnego Wykonawcy w zakresie zmiany stawki podatku VAT.</w:t>
      </w:r>
    </w:p>
    <w:p w14:paraId="676267D8" w14:textId="77777777" w:rsidR="003B3880" w:rsidRPr="00C350E3" w:rsidRDefault="003B3880" w:rsidP="0041211C">
      <w:pPr>
        <w:suppressAutoHyphens/>
        <w:overflowPunct w:val="0"/>
        <w:autoSpaceDE w:val="0"/>
        <w:spacing w:line="276" w:lineRule="auto"/>
        <w:jc w:val="center"/>
        <w:textAlignment w:val="baseline"/>
        <w:rPr>
          <w:b/>
        </w:rPr>
      </w:pPr>
    </w:p>
    <w:p w14:paraId="11761546" w14:textId="77777777" w:rsidR="007D0A05" w:rsidRPr="00C350E3" w:rsidRDefault="007D0A05" w:rsidP="0041211C">
      <w:pPr>
        <w:suppressAutoHyphens/>
        <w:overflowPunct w:val="0"/>
        <w:autoSpaceDE w:val="0"/>
        <w:spacing w:line="276" w:lineRule="auto"/>
        <w:jc w:val="center"/>
        <w:textAlignment w:val="baseline"/>
        <w:rPr>
          <w:b/>
        </w:rPr>
      </w:pPr>
      <w:r w:rsidRPr="00C350E3">
        <w:rPr>
          <w:b/>
        </w:rPr>
        <w:t>§ 2</w:t>
      </w:r>
    </w:p>
    <w:p w14:paraId="40C299BD" w14:textId="77777777" w:rsidR="00ED20E4" w:rsidRPr="00C350E3" w:rsidRDefault="00ED20E4" w:rsidP="0041211C">
      <w:pPr>
        <w:suppressAutoHyphens/>
        <w:overflowPunct w:val="0"/>
        <w:autoSpaceDE w:val="0"/>
        <w:spacing w:line="276" w:lineRule="auto"/>
        <w:jc w:val="center"/>
        <w:textAlignment w:val="baseline"/>
        <w:rPr>
          <w:b/>
        </w:rPr>
      </w:pPr>
      <w:r w:rsidRPr="00C350E3">
        <w:rPr>
          <w:b/>
        </w:rPr>
        <w:t>Termin obowiązywania umowy</w:t>
      </w:r>
    </w:p>
    <w:p w14:paraId="092895A8" w14:textId="78D07370" w:rsidR="004B1397" w:rsidRPr="00C350E3" w:rsidRDefault="00ED20E4" w:rsidP="0041211C">
      <w:pPr>
        <w:numPr>
          <w:ilvl w:val="0"/>
          <w:numId w:val="11"/>
        </w:numPr>
        <w:tabs>
          <w:tab w:val="clear" w:pos="511"/>
          <w:tab w:val="num" w:pos="284"/>
        </w:tabs>
        <w:spacing w:line="276" w:lineRule="auto"/>
        <w:ind w:left="284" w:right="-142" w:hanging="284"/>
        <w:jc w:val="both"/>
        <w:rPr>
          <w:b/>
        </w:rPr>
      </w:pPr>
      <w:r w:rsidRPr="00C350E3">
        <w:t xml:space="preserve">Umowa zostaje zawarta na okres </w:t>
      </w:r>
      <w:r w:rsidR="001065BD" w:rsidRPr="00C350E3">
        <w:t>12</w:t>
      </w:r>
      <w:r w:rsidRPr="00C350E3">
        <w:t xml:space="preserve"> miesięcy </w:t>
      </w:r>
      <w:r w:rsidR="004B1397" w:rsidRPr="00C350E3">
        <w:t xml:space="preserve">licząc </w:t>
      </w:r>
      <w:r w:rsidRPr="00C350E3">
        <w:t>od daty zawarcia</w:t>
      </w:r>
      <w:r w:rsidR="004B1397" w:rsidRPr="00C350E3">
        <w:t xml:space="preserve"> wskazanej w nagłówku umowy</w:t>
      </w:r>
      <w:r w:rsidRPr="00C350E3">
        <w:t xml:space="preserve">, tj. od dnia </w:t>
      </w:r>
      <w:bookmarkStart w:id="0" w:name="_Hlk96340606"/>
      <w:r w:rsidR="00D9565D" w:rsidRPr="00C350E3">
        <w:t>…………..</w:t>
      </w:r>
      <w:r w:rsidR="004B1397" w:rsidRPr="00C350E3">
        <w:rPr>
          <w:rFonts w:eastAsia="Arial Unicode MS"/>
        </w:rPr>
        <w:t>(wyłączenie zasady realizacji umowy od daty podpisania przez drugą stronę umowy)</w:t>
      </w:r>
      <w:bookmarkEnd w:id="0"/>
      <w:r w:rsidR="004B1397" w:rsidRPr="00C350E3">
        <w:rPr>
          <w:rFonts w:eastAsia="Arial Unicode MS"/>
        </w:rPr>
        <w:t>.</w:t>
      </w:r>
    </w:p>
    <w:p w14:paraId="04844C28" w14:textId="77777777" w:rsidR="00700684" w:rsidRPr="00C350E3" w:rsidRDefault="00ED20E4" w:rsidP="00BD09BF">
      <w:pPr>
        <w:numPr>
          <w:ilvl w:val="0"/>
          <w:numId w:val="11"/>
        </w:numPr>
        <w:tabs>
          <w:tab w:val="clear" w:pos="511"/>
          <w:tab w:val="num" w:pos="284"/>
        </w:tabs>
        <w:spacing w:line="276" w:lineRule="auto"/>
        <w:ind w:left="284" w:right="-142" w:hanging="284"/>
        <w:jc w:val="both"/>
        <w:rPr>
          <w:b/>
        </w:rPr>
      </w:pPr>
      <w:r w:rsidRPr="00C350E3">
        <w:t xml:space="preserve">Umowa ulegnie automatycznemu rozwiązaniu w przypadku wcześniejszego wyczerpania kwoty określonej w § </w:t>
      </w:r>
      <w:r w:rsidR="00D62550" w:rsidRPr="00C350E3">
        <w:t>4</w:t>
      </w:r>
      <w:r w:rsidRPr="00C350E3">
        <w:t xml:space="preserve"> ust. </w:t>
      </w:r>
    </w:p>
    <w:p w14:paraId="4B4E85BC" w14:textId="626A46F6" w:rsidR="00E867D2" w:rsidRPr="00C350E3" w:rsidRDefault="00ED20E4" w:rsidP="00700684">
      <w:pPr>
        <w:spacing w:line="276" w:lineRule="auto"/>
        <w:ind w:left="284" w:right="-142"/>
        <w:jc w:val="both"/>
        <w:rPr>
          <w:b/>
        </w:rPr>
      </w:pPr>
      <w:r w:rsidRPr="00C350E3">
        <w:t>1.</w:t>
      </w:r>
    </w:p>
    <w:p w14:paraId="25EE0304" w14:textId="0638C79D" w:rsidR="00B13134" w:rsidRPr="00C350E3" w:rsidRDefault="00B13134" w:rsidP="0041211C">
      <w:pPr>
        <w:spacing w:before="240" w:line="276" w:lineRule="auto"/>
        <w:jc w:val="center"/>
        <w:rPr>
          <w:b/>
        </w:rPr>
      </w:pPr>
      <w:r w:rsidRPr="00C350E3">
        <w:rPr>
          <w:b/>
        </w:rPr>
        <w:t>§3</w:t>
      </w:r>
    </w:p>
    <w:p w14:paraId="7A1ADA25" w14:textId="4598DE25" w:rsidR="007D0A05" w:rsidRPr="00C350E3" w:rsidRDefault="007D0A05" w:rsidP="0041211C">
      <w:pPr>
        <w:spacing w:line="276" w:lineRule="auto"/>
        <w:jc w:val="center"/>
        <w:rPr>
          <w:b/>
        </w:rPr>
      </w:pPr>
      <w:r w:rsidRPr="00C350E3">
        <w:rPr>
          <w:b/>
        </w:rPr>
        <w:t>Sposób realizacji zamówienia</w:t>
      </w:r>
    </w:p>
    <w:p w14:paraId="3077D2D4" w14:textId="1A1903E3" w:rsidR="00CF12D8" w:rsidRPr="00C350E3" w:rsidRDefault="00CF12D8" w:rsidP="0041211C">
      <w:pPr>
        <w:numPr>
          <w:ilvl w:val="0"/>
          <w:numId w:val="8"/>
        </w:numPr>
        <w:spacing w:line="276" w:lineRule="auto"/>
        <w:ind w:left="284" w:hanging="284"/>
        <w:jc w:val="both"/>
      </w:pPr>
      <w:r w:rsidRPr="00C350E3">
        <w:t xml:space="preserve">Dostawy następować będą sukcesywnie, na podstawie zamówień przesyłanych </w:t>
      </w:r>
      <w:r w:rsidR="00A56D9E" w:rsidRPr="00C350E3">
        <w:t>e-mailem</w:t>
      </w:r>
      <w:r w:rsidR="003C31F1" w:rsidRPr="00C350E3">
        <w:t xml:space="preserve"> na 5</w:t>
      </w:r>
      <w:r w:rsidR="001065BD" w:rsidRPr="00C350E3">
        <w:t xml:space="preserve"> dni przed planowaną dostawą d</w:t>
      </w:r>
      <w:r w:rsidRPr="00C350E3">
        <w:t xml:space="preserve">o </w:t>
      </w:r>
      <w:r w:rsidR="001065BD" w:rsidRPr="00C350E3">
        <w:t>Magazynu Medycznego Szpitala</w:t>
      </w:r>
      <w:r w:rsidRPr="00C350E3">
        <w:t xml:space="preserve"> </w:t>
      </w:r>
      <w:r w:rsidR="001D5857" w:rsidRPr="00C350E3">
        <w:rPr>
          <w:bCs/>
        </w:rPr>
        <w:t xml:space="preserve">Siedlce, ul. Poniatowskiego 26 </w:t>
      </w:r>
      <w:r w:rsidRPr="00C350E3">
        <w:t>na koszt</w:t>
      </w:r>
      <w:r w:rsidR="003311CD" w:rsidRPr="00C350E3">
        <w:t xml:space="preserve">  </w:t>
      </w:r>
      <w:r w:rsidRPr="00C350E3">
        <w:t xml:space="preserve">i ryzyko Wykonawcy w dni robocze w godz. 8:00 do 14:00, łącznie z fakturą VAT. </w:t>
      </w:r>
    </w:p>
    <w:p w14:paraId="490F4C99" w14:textId="2CC4886E" w:rsidR="00CF12D8" w:rsidRPr="00C350E3" w:rsidRDefault="00CF12D8" w:rsidP="0041211C">
      <w:pPr>
        <w:numPr>
          <w:ilvl w:val="0"/>
          <w:numId w:val="8"/>
        </w:numPr>
        <w:spacing w:line="276" w:lineRule="auto"/>
        <w:ind w:left="284" w:hanging="284"/>
        <w:jc w:val="both"/>
      </w:pPr>
      <w:r w:rsidRPr="00C350E3">
        <w:t xml:space="preserve">Jeżeli dostawa wypada w dniu wolnym od pracy lub poza godzinami pracy </w:t>
      </w:r>
      <w:r w:rsidR="001065BD" w:rsidRPr="00C350E3">
        <w:t>magazynu</w:t>
      </w:r>
      <w:r w:rsidRPr="00C350E3">
        <w:t xml:space="preserve"> dostawa nastąpi w pierwszym dniu roboczym po wyznaczonym terminie. </w:t>
      </w:r>
    </w:p>
    <w:p w14:paraId="63E3AA7B" w14:textId="3FE7669F" w:rsidR="00E87A15" w:rsidRPr="00C350E3" w:rsidRDefault="00E87A15" w:rsidP="0041211C">
      <w:pPr>
        <w:numPr>
          <w:ilvl w:val="0"/>
          <w:numId w:val="8"/>
        </w:numPr>
        <w:spacing w:line="276" w:lineRule="auto"/>
        <w:ind w:left="284" w:hanging="284"/>
        <w:jc w:val="both"/>
      </w:pPr>
      <w:r w:rsidRPr="00C350E3">
        <w:t>Wykonawca zobowiązuje się do zachowania zgodności dostarczanych wyrobów wg. serii, rozmiaru, ilości z danymi na fakturze lub dokumencie towarzyszącym przy dostawie (np. WZ z określeniem faktury, której dotyczy).</w:t>
      </w:r>
    </w:p>
    <w:p w14:paraId="211F0218" w14:textId="77777777" w:rsidR="00B87600" w:rsidRPr="00C350E3" w:rsidRDefault="00CF12D8" w:rsidP="0041211C">
      <w:pPr>
        <w:numPr>
          <w:ilvl w:val="0"/>
          <w:numId w:val="8"/>
        </w:numPr>
        <w:autoSpaceDE w:val="0"/>
        <w:autoSpaceDN w:val="0"/>
        <w:adjustRightInd w:val="0"/>
        <w:spacing w:line="276" w:lineRule="auto"/>
        <w:ind w:left="284" w:hanging="284"/>
        <w:jc w:val="both"/>
      </w:pPr>
      <w:r w:rsidRPr="00C350E3">
        <w:lastRenderedPageBreak/>
        <w:t>Zamawiający wymaga, aby numer serii oraz data przydatności widoczna była na fakturze lub dokumencie towarzyszącym przy dostawie (np. WZ z określeniem numeru faktury, której dotyczy).</w:t>
      </w:r>
    </w:p>
    <w:p w14:paraId="5C489520" w14:textId="77777777" w:rsidR="00B87600" w:rsidRPr="00C350E3" w:rsidRDefault="00B87600" w:rsidP="0041211C">
      <w:pPr>
        <w:numPr>
          <w:ilvl w:val="0"/>
          <w:numId w:val="8"/>
        </w:numPr>
        <w:autoSpaceDE w:val="0"/>
        <w:autoSpaceDN w:val="0"/>
        <w:adjustRightInd w:val="0"/>
        <w:spacing w:line="276" w:lineRule="auto"/>
        <w:ind w:left="284" w:hanging="284"/>
        <w:jc w:val="both"/>
      </w:pPr>
      <w:r w:rsidRPr="00C350E3">
        <w:rPr>
          <w:color w:val="000000" w:themeColor="text1"/>
        </w:rPr>
        <w:t>Wykonawca odpowiada za bezpieczeństwo dostarczanego przedmiotu umowy, aż do momentu przekazania go do siedziby Zamawiającego.</w:t>
      </w:r>
    </w:p>
    <w:p w14:paraId="666A893F" w14:textId="05115FB1" w:rsidR="00B87600" w:rsidRPr="00C350E3" w:rsidRDefault="00B87600" w:rsidP="0041211C">
      <w:pPr>
        <w:numPr>
          <w:ilvl w:val="0"/>
          <w:numId w:val="8"/>
        </w:numPr>
        <w:autoSpaceDE w:val="0"/>
        <w:autoSpaceDN w:val="0"/>
        <w:adjustRightInd w:val="0"/>
        <w:spacing w:line="276" w:lineRule="auto"/>
        <w:ind w:left="284" w:hanging="284"/>
        <w:jc w:val="both"/>
      </w:pPr>
      <w:r w:rsidRPr="00C350E3">
        <w:rPr>
          <w:color w:val="000000" w:themeColor="text1"/>
        </w:rPr>
        <w:t xml:space="preserve"> Dostarczany asortyment  nie może być obciążony prawem osób trzecich.</w:t>
      </w:r>
    </w:p>
    <w:p w14:paraId="115C5A65" w14:textId="7BFFB4EF" w:rsidR="00B87600" w:rsidRPr="00C350E3" w:rsidRDefault="00B87600" w:rsidP="0041211C">
      <w:pPr>
        <w:numPr>
          <w:ilvl w:val="0"/>
          <w:numId w:val="8"/>
        </w:numPr>
        <w:autoSpaceDE w:val="0"/>
        <w:autoSpaceDN w:val="0"/>
        <w:adjustRightInd w:val="0"/>
        <w:spacing w:line="276" w:lineRule="auto"/>
        <w:ind w:left="284" w:hanging="284"/>
        <w:jc w:val="both"/>
      </w:pPr>
      <w:r w:rsidRPr="00C350E3">
        <w:rPr>
          <w:color w:val="000000" w:themeColor="text1"/>
        </w:rPr>
        <w:t xml:space="preserve"> Wykonawca oświadcza, iż dostarczony asortyment  będzie dopuszczony do obrotu zgodnie z obowiązującymi przepisami prawa.</w:t>
      </w:r>
    </w:p>
    <w:p w14:paraId="31ACD89D" w14:textId="1F049BE0" w:rsidR="00B87600" w:rsidRPr="00C350E3" w:rsidRDefault="00B87600" w:rsidP="0041211C">
      <w:pPr>
        <w:numPr>
          <w:ilvl w:val="0"/>
          <w:numId w:val="8"/>
        </w:numPr>
        <w:autoSpaceDE w:val="0"/>
        <w:autoSpaceDN w:val="0"/>
        <w:adjustRightInd w:val="0"/>
        <w:spacing w:line="276" w:lineRule="auto"/>
        <w:ind w:left="284" w:hanging="284"/>
        <w:jc w:val="both"/>
      </w:pPr>
      <w:r w:rsidRPr="00C350E3">
        <w:rPr>
          <w:color w:val="000000" w:themeColor="text1"/>
          <w:spacing w:val="-1"/>
        </w:rPr>
        <w:t xml:space="preserve"> Wykonawca zapewni realizację dostawy na własny koszt i ryzyko, transportem zapewniającym należyte zabezpieczenie jakościowe </w:t>
      </w:r>
      <w:r w:rsidRPr="00C350E3">
        <w:rPr>
          <w:color w:val="000000" w:themeColor="text1"/>
        </w:rPr>
        <w:t>dostarczanych wyrobów.</w:t>
      </w:r>
    </w:p>
    <w:p w14:paraId="472CCC39" w14:textId="6575AEDD" w:rsidR="00880040" w:rsidRPr="00C350E3" w:rsidRDefault="00880040" w:rsidP="0041211C">
      <w:pPr>
        <w:numPr>
          <w:ilvl w:val="0"/>
          <w:numId w:val="8"/>
        </w:numPr>
        <w:autoSpaceDE w:val="0"/>
        <w:autoSpaceDN w:val="0"/>
        <w:adjustRightInd w:val="0"/>
        <w:spacing w:line="276" w:lineRule="auto"/>
        <w:ind w:left="284" w:hanging="284"/>
        <w:jc w:val="both"/>
      </w:pPr>
      <w:r w:rsidRPr="00C350E3">
        <w:t>W przypadku braku terminowej realizacji zamówień Zamawiający zastrzega sobie zakup u innego wykonawcy</w:t>
      </w:r>
      <w:r w:rsidR="00AF10D7" w:rsidRPr="00C350E3">
        <w:t xml:space="preserve">, zaś różnicą w cenie obciąża Wykonawcę z którym zawartą umowę. </w:t>
      </w:r>
      <w:r w:rsidRPr="00C350E3">
        <w:t xml:space="preserve">  </w:t>
      </w:r>
    </w:p>
    <w:p w14:paraId="75A9AB65" w14:textId="77777777" w:rsidR="00A02446" w:rsidRPr="00C350E3" w:rsidRDefault="00A02446" w:rsidP="004A72BE">
      <w:pPr>
        <w:spacing w:line="276" w:lineRule="auto"/>
        <w:jc w:val="both"/>
        <w:rPr>
          <w:b/>
        </w:rPr>
      </w:pPr>
    </w:p>
    <w:p w14:paraId="3186BE4E" w14:textId="78A416B6" w:rsidR="00D414DE" w:rsidRPr="00C350E3" w:rsidRDefault="00D414DE" w:rsidP="0041211C">
      <w:pPr>
        <w:spacing w:line="276" w:lineRule="auto"/>
        <w:ind w:left="-142"/>
        <w:jc w:val="center"/>
        <w:rPr>
          <w:b/>
        </w:rPr>
      </w:pPr>
      <w:r w:rsidRPr="00C350E3">
        <w:rPr>
          <w:b/>
        </w:rPr>
        <w:t>§</w:t>
      </w:r>
      <w:r w:rsidR="002C34B7" w:rsidRPr="00C350E3">
        <w:rPr>
          <w:b/>
        </w:rPr>
        <w:t>4</w:t>
      </w:r>
    </w:p>
    <w:p w14:paraId="6BE9C6C5" w14:textId="5001D8C5" w:rsidR="00D414DE" w:rsidRPr="00C350E3" w:rsidRDefault="00D414DE" w:rsidP="0041211C">
      <w:pPr>
        <w:spacing w:line="276" w:lineRule="auto"/>
        <w:ind w:left="-142"/>
        <w:jc w:val="center"/>
        <w:rPr>
          <w:b/>
        </w:rPr>
      </w:pPr>
      <w:r w:rsidRPr="00C350E3">
        <w:rPr>
          <w:b/>
        </w:rPr>
        <w:t>Wartość umowy</w:t>
      </w:r>
    </w:p>
    <w:p w14:paraId="035273BF" w14:textId="0FC056B3" w:rsidR="007417EF" w:rsidRPr="00C350E3" w:rsidRDefault="007417EF" w:rsidP="0041211C">
      <w:pPr>
        <w:numPr>
          <w:ilvl w:val="0"/>
          <w:numId w:val="10"/>
        </w:numPr>
        <w:spacing w:line="276" w:lineRule="auto"/>
        <w:jc w:val="both"/>
        <w:rPr>
          <w:b/>
          <w:color w:val="000000" w:themeColor="text1"/>
        </w:rPr>
      </w:pPr>
      <w:r w:rsidRPr="00C350E3">
        <w:rPr>
          <w:color w:val="000000" w:themeColor="text1"/>
        </w:rPr>
        <w:t>Strony ustalają łączną wartość przedmiotu umowy</w:t>
      </w:r>
      <w:r w:rsidR="003C0CA0" w:rsidRPr="00C350E3">
        <w:rPr>
          <w:color w:val="000000" w:themeColor="text1"/>
        </w:rPr>
        <w:t xml:space="preserve"> w pakiecie</w:t>
      </w:r>
      <w:r w:rsidR="00E53789" w:rsidRPr="00C350E3">
        <w:rPr>
          <w:color w:val="000000" w:themeColor="text1"/>
        </w:rPr>
        <w:t>………..</w:t>
      </w:r>
      <w:r w:rsidRPr="00C350E3">
        <w:rPr>
          <w:color w:val="000000" w:themeColor="text1"/>
        </w:rPr>
        <w:t xml:space="preserve">na kwotę  </w:t>
      </w:r>
      <w:r w:rsidR="00E53789" w:rsidRPr="00C350E3">
        <w:rPr>
          <w:color w:val="000000" w:themeColor="text1"/>
        </w:rPr>
        <w:t>brutto</w:t>
      </w:r>
      <w:r w:rsidR="00E53789" w:rsidRPr="00C350E3">
        <w:rPr>
          <w:b/>
          <w:color w:val="000000" w:themeColor="text1"/>
        </w:rPr>
        <w:t>.</w:t>
      </w:r>
    </w:p>
    <w:p w14:paraId="0D2F093B" w14:textId="0986BA80" w:rsidR="007417EF" w:rsidRPr="00C350E3" w:rsidRDefault="007417EF" w:rsidP="0041211C">
      <w:pPr>
        <w:spacing w:line="276" w:lineRule="auto"/>
        <w:ind w:left="360"/>
        <w:jc w:val="both"/>
        <w:rPr>
          <w:color w:val="000000" w:themeColor="text1"/>
        </w:rPr>
      </w:pPr>
    </w:p>
    <w:p w14:paraId="71BB47A8" w14:textId="28B272FD" w:rsidR="007417EF" w:rsidRPr="00C350E3" w:rsidRDefault="007417EF" w:rsidP="0041211C">
      <w:pPr>
        <w:spacing w:line="276" w:lineRule="auto"/>
        <w:ind w:left="360"/>
        <w:jc w:val="both"/>
        <w:rPr>
          <w:b/>
          <w:bCs/>
          <w:color w:val="000000" w:themeColor="text1"/>
        </w:rPr>
      </w:pPr>
      <w:r w:rsidRPr="00C350E3">
        <w:rPr>
          <w:b/>
          <w:bCs/>
          <w:color w:val="000000" w:themeColor="text1"/>
        </w:rPr>
        <w:t>netto:</w:t>
      </w:r>
      <w:r w:rsidR="007014FF" w:rsidRPr="00C350E3">
        <w:rPr>
          <w:b/>
          <w:bCs/>
          <w:color w:val="000000" w:themeColor="text1"/>
        </w:rPr>
        <w:t xml:space="preserve"> </w:t>
      </w:r>
      <w:r w:rsidR="00E53789" w:rsidRPr="00C350E3">
        <w:rPr>
          <w:b/>
          <w:bCs/>
          <w:color w:val="000000" w:themeColor="text1"/>
        </w:rPr>
        <w:t>.</w:t>
      </w:r>
    </w:p>
    <w:p w14:paraId="09045095" w14:textId="072DF7C3" w:rsidR="007014FF" w:rsidRPr="00C350E3" w:rsidRDefault="007417EF" w:rsidP="00D41909">
      <w:pPr>
        <w:spacing w:line="276" w:lineRule="auto"/>
        <w:ind w:left="360"/>
        <w:jc w:val="both"/>
        <w:rPr>
          <w:color w:val="000000" w:themeColor="text1"/>
        </w:rPr>
      </w:pPr>
      <w:r w:rsidRPr="00C350E3">
        <w:rPr>
          <w:color w:val="000000" w:themeColor="text1"/>
        </w:rPr>
        <w:t>(</w:t>
      </w:r>
      <w:r w:rsidRPr="00C350E3">
        <w:rPr>
          <w:bCs/>
          <w:color w:val="000000" w:themeColor="text1"/>
        </w:rPr>
        <w:t xml:space="preserve">Słownie netto: </w:t>
      </w:r>
      <w:r w:rsidR="00E53789" w:rsidRPr="00C350E3">
        <w:rPr>
          <w:bCs/>
          <w:color w:val="000000" w:themeColor="text1"/>
        </w:rPr>
        <w:t>.</w:t>
      </w:r>
    </w:p>
    <w:p w14:paraId="1705461E" w14:textId="7D3EF656" w:rsidR="00D414DE" w:rsidRPr="00C350E3" w:rsidRDefault="00D414DE" w:rsidP="00264799">
      <w:pPr>
        <w:pStyle w:val="Akapitzlist"/>
        <w:numPr>
          <w:ilvl w:val="0"/>
          <w:numId w:val="10"/>
        </w:numPr>
        <w:jc w:val="both"/>
        <w:rPr>
          <w:rFonts w:ascii="Times New Roman" w:hAnsi="Times New Roman"/>
          <w:sz w:val="20"/>
          <w:szCs w:val="20"/>
        </w:rPr>
      </w:pPr>
      <w:r w:rsidRPr="00C350E3">
        <w:rPr>
          <w:rFonts w:ascii="Times New Roman" w:hAnsi="Times New Roman"/>
          <w:sz w:val="20"/>
          <w:szCs w:val="20"/>
        </w:rPr>
        <w:t>Wartość umowy zawiera wszystkie składniki cenotwórcze, w tym również koszty dostaw</w:t>
      </w:r>
      <w:r w:rsidR="00D62550" w:rsidRPr="00C350E3">
        <w:rPr>
          <w:rFonts w:ascii="Times New Roman" w:hAnsi="Times New Roman"/>
          <w:sz w:val="20"/>
          <w:szCs w:val="20"/>
        </w:rPr>
        <w:t>y do Zamawiającego, rozładunek</w:t>
      </w:r>
      <w:r w:rsidRPr="00C350E3">
        <w:rPr>
          <w:rFonts w:ascii="Times New Roman" w:hAnsi="Times New Roman"/>
          <w:sz w:val="20"/>
          <w:szCs w:val="20"/>
        </w:rPr>
        <w:t xml:space="preserve"> oraz podatek od towarów i usług.</w:t>
      </w:r>
    </w:p>
    <w:p w14:paraId="4CADD39F" w14:textId="77777777" w:rsidR="00B87600" w:rsidRPr="00C350E3" w:rsidRDefault="00B87600" w:rsidP="00264799">
      <w:pPr>
        <w:numPr>
          <w:ilvl w:val="0"/>
          <w:numId w:val="10"/>
        </w:numPr>
        <w:spacing w:line="276" w:lineRule="auto"/>
        <w:jc w:val="both"/>
      </w:pPr>
      <w:r w:rsidRPr="00C350E3">
        <w:t>Zamawiającego i Wykonawcę obowiązują ceny stałe, zgodne z Formularzem asortymentowo-cenowym.</w:t>
      </w:r>
    </w:p>
    <w:p w14:paraId="1A9EF9D6" w14:textId="1B1E2A73" w:rsidR="004A72BE" w:rsidRPr="00C350E3" w:rsidRDefault="00B87600" w:rsidP="00264799">
      <w:pPr>
        <w:numPr>
          <w:ilvl w:val="0"/>
          <w:numId w:val="10"/>
        </w:numPr>
        <w:spacing w:line="276" w:lineRule="auto"/>
        <w:jc w:val="both"/>
      </w:pPr>
      <w:r w:rsidRPr="00C350E3">
        <w:t>W cenach jednostkowych zawierają się wszystkie koszty związane z dostawą przedmiotu zamówienia  do miejsc wskazanych w umowie u Zamawiającego (w szczególności transport, opakowanie, czynności związane z przygotowaniem dostawy, ubezpieczenie, przesyłka itp.), a Wykonawcy nie przysługuje dodatkowe wynagrodzenie lub zwrot innych kosztów lub wydatków związanych z realizacją niniejszej umowy.</w:t>
      </w:r>
    </w:p>
    <w:p w14:paraId="11780C03" w14:textId="77777777" w:rsidR="0004268D" w:rsidRPr="00C350E3" w:rsidRDefault="0004268D" w:rsidP="0004268D">
      <w:pPr>
        <w:numPr>
          <w:ilvl w:val="0"/>
          <w:numId w:val="10"/>
        </w:numPr>
        <w:jc w:val="both"/>
      </w:pPr>
      <w:bookmarkStart w:id="1" w:name="_Hlk88582027"/>
      <w:r w:rsidRPr="00C350E3">
        <w:t>Strony przewidują możliwość zmiany wysokości wynagrodzenia Wykonawcy w przypadku zmiany stawki podatku od towarów i usług oraz podatku akcyzowego, jeżeli zmiany te będą miały wpływ na koszty wykonania zamówienia przez Wykonawcę.</w:t>
      </w:r>
    </w:p>
    <w:p w14:paraId="4571996B" w14:textId="77777777" w:rsidR="0004268D" w:rsidRPr="00C350E3" w:rsidRDefault="0004268D" w:rsidP="0004268D">
      <w:pPr>
        <w:numPr>
          <w:ilvl w:val="0"/>
          <w:numId w:val="10"/>
        </w:numPr>
        <w:jc w:val="both"/>
      </w:pPr>
      <w:r w:rsidRPr="00C350E3">
        <w:t>W przypadku ustawowej zmiany stawki podatku VAT, wskazanej w ust. 1 Wykonawca stosuje nową stawkę z dniem jej obowiązywania, z zachowaniem cen jednostkowych netto określonych w Załączniku Nr 1. Zaistnienie okoliczności zmiany wysokości stawki podatku VAT i stawek celnych nie wymaga sporządzenia aneksu do niniejszej umowy. Wykonawca poinformuje Zamawiającego w formie pisemnej o zmianie stawki jednocześnie z pierwszą fakturą doręczoną po zmianie stawki.</w:t>
      </w:r>
    </w:p>
    <w:bookmarkEnd w:id="1"/>
    <w:p w14:paraId="099D2E85" w14:textId="77777777" w:rsidR="00E867D2" w:rsidRPr="00C350E3" w:rsidRDefault="00E867D2" w:rsidP="00E867D2">
      <w:pPr>
        <w:spacing w:line="276" w:lineRule="auto"/>
        <w:jc w:val="both"/>
      </w:pPr>
    </w:p>
    <w:p w14:paraId="63784F97" w14:textId="20596B34" w:rsidR="00D414DE" w:rsidRPr="00C350E3" w:rsidRDefault="00D414DE" w:rsidP="0041211C">
      <w:pPr>
        <w:spacing w:line="276" w:lineRule="auto"/>
        <w:jc w:val="center"/>
        <w:rPr>
          <w:b/>
        </w:rPr>
      </w:pPr>
      <w:r w:rsidRPr="00C350E3">
        <w:rPr>
          <w:b/>
        </w:rPr>
        <w:t xml:space="preserve">§ </w:t>
      </w:r>
      <w:r w:rsidR="002C34B7" w:rsidRPr="00C350E3">
        <w:rPr>
          <w:b/>
        </w:rPr>
        <w:t>5</w:t>
      </w:r>
    </w:p>
    <w:p w14:paraId="1D277BDD" w14:textId="199247C6" w:rsidR="00D414DE" w:rsidRPr="00C350E3" w:rsidRDefault="00D414DE" w:rsidP="0041211C">
      <w:pPr>
        <w:spacing w:line="276" w:lineRule="auto"/>
        <w:ind w:left="-142"/>
        <w:jc w:val="center"/>
        <w:rPr>
          <w:b/>
        </w:rPr>
      </w:pPr>
      <w:r w:rsidRPr="00C350E3">
        <w:rPr>
          <w:b/>
        </w:rPr>
        <w:t>Płatność</w:t>
      </w:r>
    </w:p>
    <w:p w14:paraId="5B0A822B" w14:textId="77777777" w:rsidR="00A8410B" w:rsidRPr="00C350E3" w:rsidRDefault="00A8410B" w:rsidP="00A8410B">
      <w:pPr>
        <w:pStyle w:val="Akapitzlist"/>
        <w:numPr>
          <w:ilvl w:val="0"/>
          <w:numId w:val="3"/>
        </w:numPr>
        <w:spacing w:after="0" w:line="240" w:lineRule="auto"/>
        <w:jc w:val="both"/>
        <w:rPr>
          <w:rFonts w:ascii="Times New Roman" w:hAnsi="Times New Roman"/>
          <w:sz w:val="20"/>
          <w:szCs w:val="20"/>
        </w:rPr>
      </w:pPr>
      <w:r w:rsidRPr="00C350E3">
        <w:rPr>
          <w:rFonts w:ascii="Times New Roman" w:hAnsi="Times New Roman"/>
          <w:sz w:val="20"/>
          <w:szCs w:val="20"/>
        </w:rPr>
        <w:t xml:space="preserve">Zamawiający zobowiązuje się do uregulowania należności w terminie 60 dni od daty przyjęcia przez Zamawiającego (w dni pracujące, tj. od poniedziałku do piątku w godz. 07.30 – 15.05, z wyłączeniem świąt, wpływ faktury poza wyznaczonymi godzinami i dniami oznacza przyjęcie faktury w następnym dniu pracującym Kancelarii) prawidłowo wystawionej faktury, przelewem na rachunek bankowy Wykonawcy. Za dzień zapłaty uznaje się datę obciążenia rachunku Zamawiającego. </w:t>
      </w:r>
    </w:p>
    <w:p w14:paraId="3D308F5A" w14:textId="77777777" w:rsidR="00A8410B" w:rsidRPr="00C350E3" w:rsidRDefault="00A8410B" w:rsidP="00A8410B">
      <w:pPr>
        <w:pStyle w:val="Akapitzlist"/>
        <w:numPr>
          <w:ilvl w:val="0"/>
          <w:numId w:val="3"/>
        </w:numPr>
        <w:jc w:val="both"/>
        <w:rPr>
          <w:rFonts w:ascii="Times New Roman" w:hAnsi="Times New Roman"/>
          <w:sz w:val="20"/>
          <w:szCs w:val="20"/>
        </w:rPr>
      </w:pPr>
      <w:r w:rsidRPr="00C350E3">
        <w:rPr>
          <w:rFonts w:ascii="Times New Roman" w:hAnsi="Times New Roman"/>
          <w:sz w:val="20"/>
          <w:szCs w:val="20"/>
        </w:rPr>
        <w:t xml:space="preserve">Wykonawca wystawia faktury za realizację Umowy zgodnie z przepisami o VAT, w szczególności: w </w:t>
      </w:r>
      <w:proofErr w:type="spellStart"/>
      <w:r w:rsidRPr="00C350E3">
        <w:rPr>
          <w:rFonts w:ascii="Times New Roman" w:hAnsi="Times New Roman"/>
          <w:sz w:val="20"/>
          <w:szCs w:val="20"/>
        </w:rPr>
        <w:t>KSeF</w:t>
      </w:r>
      <w:proofErr w:type="spellEnd"/>
      <w:r w:rsidRPr="00C350E3">
        <w:rPr>
          <w:rFonts w:ascii="Times New Roman" w:hAnsi="Times New Roman"/>
          <w:sz w:val="20"/>
          <w:szCs w:val="20"/>
        </w:rPr>
        <w:t xml:space="preserve"> – od dnia, w którym ma taki obowiązek, z zastrzeżeniem ust. 2 - 5.</w:t>
      </w:r>
    </w:p>
    <w:p w14:paraId="0AF84EDC" w14:textId="77777777" w:rsidR="00A8410B" w:rsidRPr="00C350E3" w:rsidRDefault="00A8410B" w:rsidP="00A8410B">
      <w:pPr>
        <w:pStyle w:val="Akapitzlist"/>
        <w:numPr>
          <w:ilvl w:val="0"/>
          <w:numId w:val="3"/>
        </w:numPr>
        <w:jc w:val="both"/>
        <w:rPr>
          <w:rFonts w:ascii="Times New Roman" w:hAnsi="Times New Roman"/>
          <w:sz w:val="20"/>
          <w:szCs w:val="20"/>
        </w:rPr>
      </w:pPr>
      <w:r w:rsidRPr="00C350E3">
        <w:rPr>
          <w:rFonts w:ascii="Times New Roman" w:hAnsi="Times New Roman"/>
          <w:sz w:val="20"/>
          <w:szCs w:val="20"/>
        </w:rPr>
        <w:t xml:space="preserve">Jeżeli z przyczyn technicznych (np. awaria lub niedostępność Kser) Wykonawca nie może czasowo wystawić lub udostępnić faktury w </w:t>
      </w:r>
      <w:proofErr w:type="spellStart"/>
      <w:r w:rsidRPr="00C350E3">
        <w:rPr>
          <w:rFonts w:ascii="Times New Roman" w:hAnsi="Times New Roman"/>
          <w:sz w:val="20"/>
          <w:szCs w:val="20"/>
        </w:rPr>
        <w:t>KSeF</w:t>
      </w:r>
      <w:proofErr w:type="spellEnd"/>
      <w:r w:rsidRPr="00C350E3">
        <w:rPr>
          <w:rFonts w:ascii="Times New Roman" w:hAnsi="Times New Roman"/>
          <w:sz w:val="20"/>
          <w:szCs w:val="20"/>
        </w:rPr>
        <w:t xml:space="preserve">, wówczas wystawia fakturę elektroniczną poza </w:t>
      </w:r>
      <w:proofErr w:type="spellStart"/>
      <w:r w:rsidRPr="00C350E3">
        <w:rPr>
          <w:rFonts w:ascii="Times New Roman" w:hAnsi="Times New Roman"/>
          <w:sz w:val="20"/>
          <w:szCs w:val="20"/>
        </w:rPr>
        <w:t>KSeF</w:t>
      </w:r>
      <w:proofErr w:type="spellEnd"/>
      <w:r w:rsidRPr="00C350E3">
        <w:rPr>
          <w:rFonts w:ascii="Times New Roman" w:hAnsi="Times New Roman"/>
          <w:sz w:val="20"/>
          <w:szCs w:val="20"/>
        </w:rPr>
        <w:t xml:space="preserve"> (zgodnie z przepisami) oraz tego samego dnia przesyła ją w PDF na adres: faktury@szpital.siedlce.pl, a następnie wprowadza ją do </w:t>
      </w:r>
      <w:proofErr w:type="spellStart"/>
      <w:r w:rsidRPr="00C350E3">
        <w:rPr>
          <w:rFonts w:ascii="Times New Roman" w:hAnsi="Times New Roman"/>
          <w:sz w:val="20"/>
          <w:szCs w:val="20"/>
        </w:rPr>
        <w:t>KSeF</w:t>
      </w:r>
      <w:proofErr w:type="spellEnd"/>
      <w:r w:rsidRPr="00C350E3">
        <w:rPr>
          <w:rFonts w:ascii="Times New Roman" w:hAnsi="Times New Roman"/>
          <w:sz w:val="20"/>
          <w:szCs w:val="20"/>
        </w:rPr>
        <w:t xml:space="preserve"> w terminie wynikającym z przepisów, z zastrzeżeniem ust. 4 i 5. Termin płatności wpisany przez Wykonawcę na fakturze musi być zgodny z terminem płatności określonym w ust. 5 niniejszego paragrafu. W przypadku wpisania przez Wykonawcę na fakturze terminu płatności niezgodnego z terminem określonym w ust. 5 niniejszego paragrafu, obowiązującym jest termin płatności określony w ust. 5. Jednocześnie ustala się, że Wykonawca nie będzie dokonywał korekt błędnie wskazanego terminu płatności na fakturze, Wykonawca zobowiązany jest do dokonania tych korekt wewnętrznie w swoich systemach księgowych.</w:t>
      </w:r>
    </w:p>
    <w:p w14:paraId="72F5F542" w14:textId="77777777" w:rsidR="00A8410B" w:rsidRPr="00C350E3" w:rsidRDefault="00A8410B" w:rsidP="00A8410B">
      <w:pPr>
        <w:pStyle w:val="Akapitzlist"/>
        <w:numPr>
          <w:ilvl w:val="0"/>
          <w:numId w:val="3"/>
        </w:numPr>
        <w:jc w:val="both"/>
        <w:rPr>
          <w:rFonts w:ascii="Times New Roman" w:hAnsi="Times New Roman"/>
          <w:sz w:val="20"/>
          <w:szCs w:val="20"/>
        </w:rPr>
      </w:pPr>
      <w:r w:rsidRPr="00C350E3">
        <w:rPr>
          <w:rFonts w:ascii="Times New Roman" w:hAnsi="Times New Roman"/>
          <w:sz w:val="20"/>
          <w:szCs w:val="20"/>
        </w:rPr>
        <w:t xml:space="preserve">W przypadku doręczenia faktury z brakami, błędami (np. brak wymaganych kodów QR), termin płatności wystawionej faktury ulega automatycznemu wstrzymaniu do czasu doręczenia stosownej korekty do faktury, w takim przypadku termin płatności zostaje przesunięty, na termin umożliwiający jej realizację (w razie upływu 60 - </w:t>
      </w:r>
      <w:r w:rsidRPr="00C350E3">
        <w:rPr>
          <w:rFonts w:ascii="Times New Roman" w:hAnsi="Times New Roman"/>
          <w:sz w:val="20"/>
          <w:szCs w:val="20"/>
        </w:rPr>
        <w:lastRenderedPageBreak/>
        <w:t>dniowego terminu płatności - nie może być krótszy niż 7 dni od dnia doręczenia korekty do faktury) bez żadnych konsekwencji dla Zamawiającego wynikających z nieterminowej zapłaty wynagrodzenia należnego Wykonawcy.</w:t>
      </w:r>
    </w:p>
    <w:p w14:paraId="60CECCAD" w14:textId="77777777" w:rsidR="00A8410B" w:rsidRPr="00C350E3" w:rsidRDefault="00A8410B" w:rsidP="00A8410B">
      <w:pPr>
        <w:pStyle w:val="Akapitzlist"/>
        <w:numPr>
          <w:ilvl w:val="0"/>
          <w:numId w:val="3"/>
        </w:numPr>
        <w:jc w:val="both"/>
        <w:rPr>
          <w:rFonts w:ascii="Times New Roman" w:hAnsi="Times New Roman"/>
          <w:sz w:val="20"/>
          <w:szCs w:val="20"/>
        </w:rPr>
      </w:pPr>
      <w:r w:rsidRPr="00C350E3">
        <w:rPr>
          <w:rFonts w:ascii="Times New Roman" w:hAnsi="Times New Roman"/>
          <w:sz w:val="20"/>
          <w:szCs w:val="20"/>
        </w:rPr>
        <w:t xml:space="preserve">Jeżeli do rozliczenia danej faktury Umowa wymaga dokumentów potwierdzających wykonanie, Wykonawca przesyła je w PDF na adres: faktury@szpital.siedlce.pl. W tytule e-maila i nazwie pliku wpisuje: nr Umowy i nr faktury, w tym numer identyfikujący tę fakturę w </w:t>
      </w:r>
      <w:proofErr w:type="spellStart"/>
      <w:r w:rsidRPr="00C350E3">
        <w:rPr>
          <w:rFonts w:ascii="Times New Roman" w:hAnsi="Times New Roman"/>
          <w:sz w:val="20"/>
          <w:szCs w:val="20"/>
        </w:rPr>
        <w:t>KSeF</w:t>
      </w:r>
      <w:proofErr w:type="spellEnd"/>
      <w:r w:rsidRPr="00C350E3">
        <w:rPr>
          <w:rFonts w:ascii="Times New Roman" w:hAnsi="Times New Roman"/>
          <w:sz w:val="20"/>
          <w:szCs w:val="20"/>
        </w:rPr>
        <w:t xml:space="preserve"> /jeśli został nadany/. Data wystawienia faktury odpowiada dacie wskazanej na fakturze, natomiast za datę otrzymania faktury uznaje się datę doręczenia faktury przez Zamawiającego przez którą należy rozumieć datę odnotowanego wpływu faktury do skrzynki odbiorczej adresu, chyba że wcześniej przydzielony zostaje numer identyfikujący tę fakturę w </w:t>
      </w:r>
      <w:proofErr w:type="spellStart"/>
      <w:r w:rsidRPr="00C350E3">
        <w:rPr>
          <w:rFonts w:ascii="Times New Roman" w:hAnsi="Times New Roman"/>
          <w:sz w:val="20"/>
          <w:szCs w:val="20"/>
        </w:rPr>
        <w:t>KSeF</w:t>
      </w:r>
      <w:proofErr w:type="spellEnd"/>
      <w:r w:rsidRPr="00C350E3">
        <w:rPr>
          <w:rFonts w:ascii="Times New Roman" w:hAnsi="Times New Roman"/>
          <w:sz w:val="20"/>
          <w:szCs w:val="20"/>
        </w:rPr>
        <w:t>. Faktura odebrana bez doręczenia wymaganych załączników jest traktowana jako przedwczesna – Szpital wzywa do uzupełnienia, a Wykonawca wystawia fakturę/korektę po uzupełnieniu. Ust. 3 stosuje się odpowiednio.</w:t>
      </w:r>
    </w:p>
    <w:p w14:paraId="788EF1AB" w14:textId="77777777" w:rsidR="00A8410B" w:rsidRPr="00C350E3" w:rsidRDefault="00A8410B" w:rsidP="00A8410B">
      <w:pPr>
        <w:pStyle w:val="Akapitzlist"/>
        <w:numPr>
          <w:ilvl w:val="0"/>
          <w:numId w:val="3"/>
        </w:numPr>
        <w:jc w:val="both"/>
        <w:rPr>
          <w:rFonts w:ascii="Times New Roman" w:hAnsi="Times New Roman"/>
          <w:sz w:val="20"/>
          <w:szCs w:val="20"/>
        </w:rPr>
      </w:pPr>
      <w:r w:rsidRPr="00C350E3">
        <w:rPr>
          <w:rFonts w:ascii="Times New Roman" w:hAnsi="Times New Roman"/>
          <w:sz w:val="20"/>
          <w:szCs w:val="20"/>
        </w:rPr>
        <w:t>Należność za wykonanie przedmiotu zamówienia będzie płatna przelewem na rachunek bankowy Wykonawcy wpisany na fakturze, w terminie 60 dni od daty otrzymania przez Zamawiającego prawidłowo wystawionej faktury oraz wymaganych załączników /jeżeli dotyczy/, o których mowa w ust. 3, na zasadach opisanych w ust. 1 - 3, z zastrzeżeniem ust. 6.</w:t>
      </w:r>
    </w:p>
    <w:p w14:paraId="1EDA31BF" w14:textId="77777777" w:rsidR="00A8410B" w:rsidRPr="00C350E3" w:rsidRDefault="00A8410B" w:rsidP="00A8410B">
      <w:pPr>
        <w:pStyle w:val="Akapitzlist"/>
        <w:numPr>
          <w:ilvl w:val="0"/>
          <w:numId w:val="3"/>
        </w:numPr>
        <w:jc w:val="both"/>
        <w:rPr>
          <w:rFonts w:ascii="Times New Roman" w:hAnsi="Times New Roman"/>
          <w:sz w:val="20"/>
          <w:szCs w:val="20"/>
        </w:rPr>
      </w:pPr>
      <w:r w:rsidRPr="00C350E3">
        <w:rPr>
          <w:rFonts w:ascii="Times New Roman" w:hAnsi="Times New Roman"/>
          <w:sz w:val="20"/>
          <w:szCs w:val="20"/>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33B33358" w14:textId="77777777" w:rsidR="00A8410B" w:rsidRPr="00C350E3" w:rsidRDefault="00A8410B" w:rsidP="00A8410B">
      <w:pPr>
        <w:pStyle w:val="Akapitzlist"/>
        <w:numPr>
          <w:ilvl w:val="0"/>
          <w:numId w:val="3"/>
        </w:numPr>
        <w:jc w:val="both"/>
        <w:rPr>
          <w:rFonts w:ascii="Times New Roman" w:hAnsi="Times New Roman"/>
          <w:sz w:val="20"/>
          <w:szCs w:val="20"/>
        </w:rPr>
      </w:pPr>
      <w:r w:rsidRPr="00C350E3">
        <w:rPr>
          <w:rFonts w:ascii="Times New Roman" w:hAnsi="Times New Roman"/>
          <w:sz w:val="20"/>
          <w:szCs w:val="20"/>
        </w:rPr>
        <w:t>Za dzień zapłaty uznaje się dzień obciążenia rachunku bankowego Zamawiającego.</w:t>
      </w:r>
    </w:p>
    <w:p w14:paraId="7CC59154" w14:textId="77777777" w:rsidR="00A8410B" w:rsidRPr="00C350E3" w:rsidRDefault="00A8410B" w:rsidP="00A8410B">
      <w:pPr>
        <w:pStyle w:val="Akapitzlist"/>
        <w:numPr>
          <w:ilvl w:val="0"/>
          <w:numId w:val="3"/>
        </w:numPr>
        <w:jc w:val="both"/>
        <w:rPr>
          <w:rFonts w:ascii="Times New Roman" w:hAnsi="Times New Roman"/>
          <w:sz w:val="20"/>
          <w:szCs w:val="20"/>
        </w:rPr>
      </w:pPr>
      <w:r w:rsidRPr="00C350E3">
        <w:rPr>
          <w:rFonts w:ascii="Times New Roman" w:hAnsi="Times New Roman"/>
          <w:sz w:val="20"/>
          <w:szCs w:val="20"/>
        </w:rPr>
        <w:t>W przypadku niedotrzymania terminu płatności, określonego ust. 5, Zamawiający zapłaci odsetki ustawowe za opóźnienie w transakcjach handlowych, zgodnie z obowiązującym prawem, za każdy dzień zwłoki. Zamawiający oświadcza, że posiada status dużego przedsiębiorcy w rozumieniu przepisów ustawy o przeciwdziałaniu nadmiernym opóźnieniom w transakcjach handlowych.</w:t>
      </w:r>
    </w:p>
    <w:p w14:paraId="426545F7" w14:textId="77777777" w:rsidR="00A8410B" w:rsidRPr="00C350E3" w:rsidRDefault="00A8410B" w:rsidP="00A8410B">
      <w:pPr>
        <w:pStyle w:val="Akapitzlist"/>
        <w:numPr>
          <w:ilvl w:val="0"/>
          <w:numId w:val="3"/>
        </w:numPr>
        <w:jc w:val="both"/>
        <w:rPr>
          <w:rFonts w:ascii="Times New Roman" w:hAnsi="Times New Roman"/>
          <w:sz w:val="20"/>
          <w:szCs w:val="20"/>
        </w:rPr>
      </w:pPr>
      <w:r w:rsidRPr="00C350E3">
        <w:rPr>
          <w:rFonts w:ascii="Times New Roman" w:hAnsi="Times New Roman"/>
          <w:sz w:val="20"/>
          <w:szCs w:val="20"/>
        </w:rPr>
        <w:t>Zamawiający uprawniony jest do stosowania mechanizmu podzielonej płatności (</w:t>
      </w:r>
      <w:proofErr w:type="spellStart"/>
      <w:r w:rsidRPr="00C350E3">
        <w:rPr>
          <w:rFonts w:ascii="Times New Roman" w:hAnsi="Times New Roman"/>
          <w:sz w:val="20"/>
          <w:szCs w:val="20"/>
        </w:rPr>
        <w:t>split</w:t>
      </w:r>
      <w:proofErr w:type="spellEnd"/>
      <w:r w:rsidRPr="00C350E3">
        <w:rPr>
          <w:rFonts w:ascii="Times New Roman" w:hAnsi="Times New Roman"/>
          <w:sz w:val="20"/>
          <w:szCs w:val="20"/>
        </w:rPr>
        <w:t xml:space="preserve"> </w:t>
      </w:r>
      <w:proofErr w:type="spellStart"/>
      <w:r w:rsidRPr="00C350E3">
        <w:rPr>
          <w:rFonts w:ascii="Times New Roman" w:hAnsi="Times New Roman"/>
          <w:sz w:val="20"/>
          <w:szCs w:val="20"/>
        </w:rPr>
        <w:t>payment</w:t>
      </w:r>
      <w:proofErr w:type="spellEnd"/>
      <w:r w:rsidRPr="00C350E3">
        <w:rPr>
          <w:rFonts w:ascii="Times New Roman" w:hAnsi="Times New Roman"/>
          <w:sz w:val="20"/>
          <w:szCs w:val="20"/>
        </w:rPr>
        <w:t xml:space="preserve">) </w:t>
      </w:r>
    </w:p>
    <w:p w14:paraId="4239F7B6" w14:textId="77777777" w:rsidR="00A8410B" w:rsidRPr="00C350E3" w:rsidRDefault="00A8410B" w:rsidP="00A8410B">
      <w:pPr>
        <w:pStyle w:val="Akapitzlist"/>
        <w:numPr>
          <w:ilvl w:val="0"/>
          <w:numId w:val="3"/>
        </w:numPr>
        <w:jc w:val="both"/>
        <w:rPr>
          <w:rFonts w:ascii="Times New Roman" w:hAnsi="Times New Roman"/>
          <w:sz w:val="20"/>
          <w:szCs w:val="20"/>
        </w:rPr>
      </w:pPr>
      <w:r w:rsidRPr="00C350E3">
        <w:rPr>
          <w:rFonts w:ascii="Times New Roman" w:hAnsi="Times New Roman"/>
          <w:sz w:val="20"/>
          <w:szCs w:val="20"/>
        </w:rPr>
        <w:t xml:space="preserve">dla wystawionych przez Wykonawcę faktur, które zawierają naliczony podatek VAT. </w:t>
      </w:r>
    </w:p>
    <w:p w14:paraId="44E0D8EF" w14:textId="77777777" w:rsidR="00A8410B" w:rsidRPr="00C350E3" w:rsidRDefault="00A8410B" w:rsidP="00A8410B">
      <w:pPr>
        <w:pStyle w:val="Akapitzlist"/>
        <w:numPr>
          <w:ilvl w:val="0"/>
          <w:numId w:val="3"/>
        </w:numPr>
        <w:jc w:val="both"/>
        <w:rPr>
          <w:rFonts w:ascii="Times New Roman" w:hAnsi="Times New Roman"/>
          <w:sz w:val="20"/>
          <w:szCs w:val="20"/>
        </w:rPr>
      </w:pPr>
      <w:r w:rsidRPr="00C350E3">
        <w:rPr>
          <w:rFonts w:ascii="Times New Roman" w:hAnsi="Times New Roman"/>
          <w:sz w:val="20"/>
          <w:szCs w:val="20"/>
        </w:rPr>
        <w:t>Wykonawca zobowiązany jest wskazać na każdej wystawionej fakturze rachunek objęty mechanizmem podzielonej płatności oraz znajdujący się w wykazie podmiotów zarejestrowanych jako podatnicy VAT. Ust. 3 stosuje się odpowiednio.</w:t>
      </w:r>
    </w:p>
    <w:p w14:paraId="00EF1E2C" w14:textId="77777777" w:rsidR="00A8410B" w:rsidRPr="00C350E3" w:rsidRDefault="00A8410B" w:rsidP="00A8410B">
      <w:pPr>
        <w:pStyle w:val="Akapitzlist"/>
        <w:numPr>
          <w:ilvl w:val="0"/>
          <w:numId w:val="3"/>
        </w:numPr>
        <w:spacing w:after="0" w:line="240" w:lineRule="auto"/>
        <w:jc w:val="both"/>
        <w:rPr>
          <w:rFonts w:ascii="Times New Roman" w:hAnsi="Times New Roman"/>
          <w:sz w:val="20"/>
          <w:szCs w:val="20"/>
        </w:rPr>
      </w:pPr>
      <w:r w:rsidRPr="00C350E3">
        <w:rPr>
          <w:rFonts w:ascii="Times New Roman" w:hAnsi="Times New Roman"/>
          <w:sz w:val="20"/>
          <w:szCs w:val="20"/>
        </w:rPr>
        <w:t>Opóźnienia zapłaty należności za dostarczony towar nie upoważniają Wykonawcy do wstrzymania dostaw kolejnych zamawianych partii towaru.</w:t>
      </w:r>
    </w:p>
    <w:p w14:paraId="68A78889" w14:textId="77777777" w:rsidR="003B3880" w:rsidRPr="00C350E3" w:rsidRDefault="003B3880" w:rsidP="0041211C">
      <w:pPr>
        <w:spacing w:line="276" w:lineRule="auto"/>
        <w:jc w:val="center"/>
        <w:rPr>
          <w:b/>
        </w:rPr>
      </w:pPr>
    </w:p>
    <w:p w14:paraId="37C96B5A" w14:textId="6BBB640D" w:rsidR="00D414DE" w:rsidRPr="00C350E3" w:rsidRDefault="00D414DE" w:rsidP="0041211C">
      <w:pPr>
        <w:spacing w:line="276" w:lineRule="auto"/>
        <w:jc w:val="center"/>
        <w:rPr>
          <w:b/>
        </w:rPr>
      </w:pPr>
      <w:r w:rsidRPr="00C350E3">
        <w:rPr>
          <w:b/>
        </w:rPr>
        <w:t xml:space="preserve">§ </w:t>
      </w:r>
      <w:r w:rsidR="007B73C9" w:rsidRPr="00C350E3">
        <w:rPr>
          <w:b/>
        </w:rPr>
        <w:t>6</w:t>
      </w:r>
    </w:p>
    <w:p w14:paraId="3849E2B3" w14:textId="45283024" w:rsidR="00B13134" w:rsidRPr="00C350E3" w:rsidRDefault="00D414DE" w:rsidP="0041211C">
      <w:pPr>
        <w:spacing w:line="276" w:lineRule="auto"/>
        <w:jc w:val="center"/>
      </w:pPr>
      <w:r w:rsidRPr="00C350E3">
        <w:rPr>
          <w:b/>
        </w:rPr>
        <w:t>Kary umowne</w:t>
      </w:r>
    </w:p>
    <w:p w14:paraId="058ABD21" w14:textId="4461F84F" w:rsidR="00B13134" w:rsidRPr="00C350E3" w:rsidRDefault="00B13134" w:rsidP="0041211C">
      <w:pPr>
        <w:numPr>
          <w:ilvl w:val="0"/>
          <w:numId w:val="4"/>
        </w:numPr>
        <w:spacing w:line="276" w:lineRule="auto"/>
        <w:jc w:val="both"/>
      </w:pPr>
      <w:r w:rsidRPr="00C350E3">
        <w:t>W przypadku niedotrzymania uzgodnionego terminu dostawy, Wykonawca zapłaci karę w</w:t>
      </w:r>
      <w:r w:rsidR="000C103F" w:rsidRPr="00C350E3">
        <w:t> </w:t>
      </w:r>
      <w:r w:rsidRPr="00C350E3">
        <w:t>wysokości 0,</w:t>
      </w:r>
      <w:r w:rsidR="00AE08DD" w:rsidRPr="00C350E3">
        <w:t>5</w:t>
      </w:r>
      <w:r w:rsidRPr="00C350E3">
        <w:t>% wartości</w:t>
      </w:r>
      <w:r w:rsidR="007D1492" w:rsidRPr="00C350E3">
        <w:t xml:space="preserve"> netto</w:t>
      </w:r>
      <w:r w:rsidRPr="00C350E3">
        <w:t xml:space="preserve"> zamówionego</w:t>
      </w:r>
      <w:r w:rsidR="00D52F9F" w:rsidRPr="00C350E3">
        <w:t>,</w:t>
      </w:r>
      <w:r w:rsidRPr="00C350E3">
        <w:t xml:space="preserve"> a nie dostarczonego towaru, za każdy dzień </w:t>
      </w:r>
      <w:r w:rsidR="004B1397" w:rsidRPr="00C350E3">
        <w:t>zwłoki</w:t>
      </w:r>
      <w:r w:rsidRPr="00C350E3">
        <w:t>.</w:t>
      </w:r>
    </w:p>
    <w:p w14:paraId="28AA676F" w14:textId="2D03B7CF" w:rsidR="00AE08DD" w:rsidRPr="00C350E3" w:rsidRDefault="00AE08DD" w:rsidP="0041211C">
      <w:pPr>
        <w:numPr>
          <w:ilvl w:val="0"/>
          <w:numId w:val="4"/>
        </w:numPr>
        <w:spacing w:line="276" w:lineRule="auto"/>
        <w:jc w:val="both"/>
      </w:pPr>
      <w:r w:rsidRPr="00C350E3">
        <w:t>W przypadku przekroczenia terminu rozpatrzenia reklamacji Wykonawca zapłaci Zamawiającemu karę w wysokości 0,</w:t>
      </w:r>
      <w:r w:rsidR="00A821CC" w:rsidRPr="00C350E3">
        <w:t>2</w:t>
      </w:r>
      <w:r w:rsidRPr="00C350E3">
        <w:t xml:space="preserve">% wartości netto przedmiotu reklamacji, za każdy dzień </w:t>
      </w:r>
      <w:r w:rsidR="004B1397" w:rsidRPr="00C350E3">
        <w:t>zwłoki</w:t>
      </w:r>
      <w:r w:rsidRPr="00C350E3">
        <w:t>.</w:t>
      </w:r>
    </w:p>
    <w:p w14:paraId="70FBD0F7" w14:textId="77777777" w:rsidR="009212F4" w:rsidRPr="00C350E3" w:rsidRDefault="00B13134" w:rsidP="009212F4">
      <w:pPr>
        <w:pStyle w:val="Tekstpodstawowy3"/>
        <w:numPr>
          <w:ilvl w:val="0"/>
          <w:numId w:val="4"/>
        </w:numPr>
        <w:spacing w:line="276" w:lineRule="auto"/>
        <w:rPr>
          <w:b w:val="0"/>
          <w:sz w:val="20"/>
        </w:rPr>
      </w:pPr>
      <w:r w:rsidRPr="00C350E3">
        <w:rPr>
          <w:b w:val="0"/>
          <w:sz w:val="20"/>
        </w:rPr>
        <w:t xml:space="preserve">W przypadku </w:t>
      </w:r>
      <w:r w:rsidR="00062F04" w:rsidRPr="00C350E3">
        <w:rPr>
          <w:b w:val="0"/>
          <w:sz w:val="20"/>
        </w:rPr>
        <w:t xml:space="preserve">nie realizowania umowy zgodnie z jej brzmieniem, </w:t>
      </w:r>
      <w:r w:rsidR="00A02446" w:rsidRPr="00C350E3">
        <w:rPr>
          <w:b w:val="0"/>
          <w:sz w:val="20"/>
        </w:rPr>
        <w:t>Zamawiający zastrzega sobie możliwość odstąpienia od umowy lub jej części i obciążenia Wykonawcy karą w wysokości 10% wartości netto niezrealizowanej umowy/części. Odstąpienie od umowy może nastąpić w terminie 10 dni od stwierdzenia w/w okoliczności.</w:t>
      </w:r>
    </w:p>
    <w:p w14:paraId="2E61EF66" w14:textId="1038E026" w:rsidR="00D81ED4" w:rsidRPr="00C350E3" w:rsidRDefault="00E87A15" w:rsidP="009212F4">
      <w:pPr>
        <w:pStyle w:val="Tekstpodstawowy3"/>
        <w:numPr>
          <w:ilvl w:val="0"/>
          <w:numId w:val="4"/>
        </w:numPr>
        <w:spacing w:line="276" w:lineRule="auto"/>
        <w:rPr>
          <w:b w:val="0"/>
          <w:sz w:val="20"/>
        </w:rPr>
      </w:pPr>
      <w:r w:rsidRPr="00C350E3">
        <w:rPr>
          <w:b w:val="0"/>
          <w:sz w:val="20"/>
        </w:rPr>
        <w:t>W przypadku niedotrzymania terminów dostawy, określonych w umowie lub niezałatwienia reklamacji w terminie, Zamawiający oprócz kary umownej zastrzega sobie prawo do zakupu niedostarczonego produktu u innego dostawcy (bez wyznaczania dodatkowego terminu). W przypadku poniesienia przez Zamawiającego wyższych niż wynikają z niniejszej umowy, różnicą w cenie towaru Zamawiający obciąży Wykonawcę, na podstawie noty obciążeniowej oraz potrącenia z płatności wynikających z faktur</w:t>
      </w:r>
      <w:r w:rsidR="004B1397" w:rsidRPr="00C350E3">
        <w:rPr>
          <w:b w:val="0"/>
          <w:sz w:val="20"/>
        </w:rPr>
        <w:t xml:space="preserve"> </w:t>
      </w:r>
      <w:bookmarkStart w:id="2" w:name="_Hlk94260773"/>
      <w:r w:rsidR="004B1397" w:rsidRPr="00C350E3">
        <w:rPr>
          <w:b w:val="0"/>
          <w:sz w:val="20"/>
        </w:rPr>
        <w:t>(potrącenie umowne</w:t>
      </w:r>
      <w:r w:rsidR="00917081" w:rsidRPr="00C350E3">
        <w:rPr>
          <w:b w:val="0"/>
          <w:sz w:val="20"/>
        </w:rPr>
        <w:t>)</w:t>
      </w:r>
      <w:r w:rsidR="004B1397" w:rsidRPr="00C350E3">
        <w:rPr>
          <w:b w:val="0"/>
          <w:sz w:val="20"/>
        </w:rPr>
        <w:t xml:space="preserve">. </w:t>
      </w:r>
      <w:bookmarkEnd w:id="2"/>
      <w:r w:rsidR="00D81ED4" w:rsidRPr="00C350E3">
        <w:rPr>
          <w:b w:val="0"/>
          <w:iCs/>
          <w:sz w:val="20"/>
        </w:rPr>
        <w:t xml:space="preserve">Obciążenie Wykonawcy </w:t>
      </w:r>
      <w:r w:rsidR="004B1397" w:rsidRPr="00C350E3">
        <w:rPr>
          <w:b w:val="0"/>
          <w:iCs/>
          <w:sz w:val="20"/>
        </w:rPr>
        <w:t>następuje przez sporządzenie noty księgowej, doręczonej jednocześnie z oświadczeniem o potrąceniu. Potrącenie jest skuteczne z dniem doręczenia noty i oświadczenia Zamawiającego, na co Wykonawca wyraża zgodę.</w:t>
      </w:r>
      <w:bookmarkStart w:id="3" w:name="_Hlk94260849"/>
      <w:r w:rsidR="009212F4" w:rsidRPr="00C350E3">
        <w:rPr>
          <w:rFonts w:eastAsiaTheme="minorHAnsi"/>
          <w:b w:val="0"/>
          <w:i/>
          <w:iCs/>
          <w:color w:val="000000"/>
          <w:sz w:val="20"/>
          <w:lang w:eastAsia="en-US"/>
        </w:rPr>
        <w:t xml:space="preserve"> W przypadku poinformowania Zamawiającego przez Wykonawcę o braku zamówionego towaru w terminie określonym w Umowie, </w:t>
      </w:r>
      <w:r w:rsidR="009212F4" w:rsidRPr="00C350E3">
        <w:rPr>
          <w:rFonts w:eastAsiaTheme="minorHAnsi"/>
          <w:b w:val="0"/>
          <w:i/>
          <w:iCs/>
          <w:sz w:val="20"/>
          <w:lang w:eastAsia="en-US"/>
        </w:rPr>
        <w:t>Dostawca będzie uprawniony do dostarczenia Zamawiającemu wyrobów o podobnych parametrach do tych, które zostały wskazane w zamówieniu. W przypadku, o którym mowa w zdaniu poprzedzającym, Dostawca będzie zobowiązany do wskazania zamiennego wyrobu w terminie 24 godzin od momentu złożenia zamówienia przez Zamawiającego.</w:t>
      </w:r>
    </w:p>
    <w:p w14:paraId="7373CE56" w14:textId="677F47B5" w:rsidR="00D81ED4" w:rsidRPr="00C350E3" w:rsidRDefault="00D81ED4" w:rsidP="0041211C">
      <w:pPr>
        <w:pStyle w:val="Tekstpodstawowy3"/>
        <w:numPr>
          <w:ilvl w:val="0"/>
          <w:numId w:val="4"/>
        </w:numPr>
        <w:spacing w:line="276" w:lineRule="auto"/>
        <w:rPr>
          <w:b w:val="0"/>
          <w:sz w:val="20"/>
        </w:rPr>
      </w:pPr>
      <w:r w:rsidRPr="00C350E3">
        <w:rPr>
          <w:b w:val="0"/>
          <w:sz w:val="20"/>
        </w:rPr>
        <w:lastRenderedPageBreak/>
        <w:t xml:space="preserve">Zamawiający uprawniony jest do potrącania kary umownej (również niewymagalnej) z płatności wynikających z faktur </w:t>
      </w:r>
      <w:bookmarkStart w:id="4" w:name="_Hlk96949102"/>
      <w:r w:rsidRPr="00C350E3">
        <w:rPr>
          <w:b w:val="0"/>
          <w:sz w:val="20"/>
        </w:rPr>
        <w:t xml:space="preserve">(potrącenie umowne). </w:t>
      </w:r>
      <w:r w:rsidRPr="00C350E3">
        <w:rPr>
          <w:b w:val="0"/>
          <w:iCs/>
          <w:sz w:val="20"/>
        </w:rPr>
        <w:t>Naliczenie przez Zamawiającego kary umownej następuje przez sporządzenie noty księgowej, doręczonej jednocześnie z oświadczeniem o potrąceniu. Potrącenie jest skuteczne z dniem doręczenia noty i oświadczenia Zamawiającego, na co Wykonawca wyraża zgodę.</w:t>
      </w:r>
    </w:p>
    <w:bookmarkEnd w:id="3"/>
    <w:bookmarkEnd w:id="4"/>
    <w:p w14:paraId="4913ED99" w14:textId="77777777" w:rsidR="00AB2412" w:rsidRPr="00C350E3" w:rsidRDefault="00AB2412" w:rsidP="0041211C">
      <w:pPr>
        <w:numPr>
          <w:ilvl w:val="0"/>
          <w:numId w:val="4"/>
        </w:numPr>
        <w:overflowPunct w:val="0"/>
        <w:autoSpaceDE w:val="0"/>
        <w:autoSpaceDN w:val="0"/>
        <w:adjustRightInd w:val="0"/>
        <w:spacing w:line="276" w:lineRule="auto"/>
        <w:ind w:right="-1"/>
        <w:jc w:val="both"/>
      </w:pPr>
      <w:r w:rsidRPr="00C350E3">
        <w:t xml:space="preserve">Zamawiający może dochodzić na zasadach ogólnych odszkodowania przewyższającego zastrzeżoną powyżej karę umowną. </w:t>
      </w:r>
    </w:p>
    <w:p w14:paraId="33B83C72" w14:textId="77777777" w:rsidR="00D81ED4" w:rsidRPr="00C350E3" w:rsidRDefault="00AB2412" w:rsidP="0041211C">
      <w:pPr>
        <w:pStyle w:val="Akapitzlist"/>
        <w:numPr>
          <w:ilvl w:val="0"/>
          <w:numId w:val="4"/>
        </w:numPr>
        <w:overflowPunct w:val="0"/>
        <w:autoSpaceDE w:val="0"/>
        <w:autoSpaceDN w:val="0"/>
        <w:adjustRightInd w:val="0"/>
        <w:ind w:right="-1"/>
        <w:jc w:val="both"/>
        <w:rPr>
          <w:rFonts w:ascii="Times New Roman" w:hAnsi="Times New Roman"/>
          <w:sz w:val="20"/>
          <w:szCs w:val="20"/>
        </w:rPr>
      </w:pPr>
      <w:r w:rsidRPr="00C350E3">
        <w:rPr>
          <w:rFonts w:ascii="Times New Roman" w:hAnsi="Times New Roman"/>
          <w:sz w:val="20"/>
          <w:szCs w:val="20"/>
        </w:rPr>
        <w:t>Wszelkie kary i obciążenia wynikające z not księgowych zastrzeżone w niniejszej umowie podlegają kumulacji.</w:t>
      </w:r>
    </w:p>
    <w:p w14:paraId="7E2DE029" w14:textId="6549F4E1" w:rsidR="003B3880" w:rsidRPr="00C350E3" w:rsidRDefault="00B523F4" w:rsidP="00A821CC">
      <w:pPr>
        <w:pStyle w:val="Akapitzlist"/>
        <w:numPr>
          <w:ilvl w:val="0"/>
          <w:numId w:val="4"/>
        </w:numPr>
        <w:overflowPunct w:val="0"/>
        <w:autoSpaceDE w:val="0"/>
        <w:autoSpaceDN w:val="0"/>
        <w:adjustRightInd w:val="0"/>
        <w:ind w:right="-1"/>
        <w:jc w:val="both"/>
        <w:rPr>
          <w:rFonts w:ascii="Times New Roman" w:hAnsi="Times New Roman"/>
          <w:sz w:val="20"/>
          <w:szCs w:val="20"/>
        </w:rPr>
      </w:pPr>
      <w:r w:rsidRPr="00C350E3">
        <w:rPr>
          <w:rFonts w:ascii="Times New Roman" w:hAnsi="Times New Roman"/>
          <w:sz w:val="20"/>
          <w:szCs w:val="20"/>
        </w:rPr>
        <w:t xml:space="preserve">Łączna maksymalna wartość kar umownych nie może przekraczać </w:t>
      </w:r>
      <w:r w:rsidR="00D81ED4" w:rsidRPr="00C350E3">
        <w:rPr>
          <w:rFonts w:ascii="Times New Roman" w:hAnsi="Times New Roman"/>
          <w:sz w:val="20"/>
          <w:szCs w:val="20"/>
        </w:rPr>
        <w:t>15</w:t>
      </w:r>
      <w:r w:rsidRPr="00C350E3">
        <w:rPr>
          <w:rFonts w:ascii="Times New Roman" w:hAnsi="Times New Roman"/>
          <w:sz w:val="20"/>
          <w:szCs w:val="20"/>
        </w:rPr>
        <w:t>% wartości netto umowy.</w:t>
      </w:r>
    </w:p>
    <w:p w14:paraId="6D892C93" w14:textId="77777777" w:rsidR="00E867D2" w:rsidRPr="00C350E3" w:rsidRDefault="00E867D2" w:rsidP="00E867D2">
      <w:pPr>
        <w:pStyle w:val="Akapitzlist"/>
        <w:overflowPunct w:val="0"/>
        <w:autoSpaceDE w:val="0"/>
        <w:autoSpaceDN w:val="0"/>
        <w:adjustRightInd w:val="0"/>
        <w:ind w:left="357" w:right="-1"/>
        <w:jc w:val="both"/>
        <w:rPr>
          <w:rFonts w:ascii="Times New Roman" w:hAnsi="Times New Roman"/>
          <w:sz w:val="20"/>
          <w:szCs w:val="20"/>
        </w:rPr>
      </w:pPr>
    </w:p>
    <w:p w14:paraId="1FF93A79" w14:textId="25E72D50" w:rsidR="00AE08DD" w:rsidRPr="00C350E3" w:rsidRDefault="00AE08DD" w:rsidP="0041211C">
      <w:pPr>
        <w:spacing w:before="240" w:line="276" w:lineRule="auto"/>
        <w:jc w:val="center"/>
        <w:rPr>
          <w:b/>
        </w:rPr>
      </w:pPr>
      <w:r w:rsidRPr="00C350E3">
        <w:rPr>
          <w:b/>
        </w:rPr>
        <w:t xml:space="preserve">§ </w:t>
      </w:r>
      <w:r w:rsidR="00B65886" w:rsidRPr="00C350E3">
        <w:rPr>
          <w:b/>
        </w:rPr>
        <w:t>7</w:t>
      </w:r>
    </w:p>
    <w:p w14:paraId="3744E4D0" w14:textId="77777777" w:rsidR="00AE08DD" w:rsidRPr="00C350E3" w:rsidRDefault="00AE08DD" w:rsidP="0041211C">
      <w:pPr>
        <w:spacing w:line="276" w:lineRule="auto"/>
        <w:jc w:val="center"/>
        <w:rPr>
          <w:b/>
        </w:rPr>
      </w:pPr>
      <w:r w:rsidRPr="00C350E3">
        <w:rPr>
          <w:b/>
        </w:rPr>
        <w:t>Reklamacje</w:t>
      </w:r>
    </w:p>
    <w:p w14:paraId="3A8B67F9" w14:textId="77777777" w:rsidR="00104A90" w:rsidRPr="00C350E3" w:rsidRDefault="00BE6A3E" w:rsidP="0041211C">
      <w:pPr>
        <w:pStyle w:val="Akapitzlist"/>
        <w:numPr>
          <w:ilvl w:val="0"/>
          <w:numId w:val="9"/>
        </w:numPr>
        <w:ind w:left="426" w:hanging="426"/>
        <w:jc w:val="both"/>
        <w:rPr>
          <w:rFonts w:ascii="Times New Roman" w:hAnsi="Times New Roman"/>
          <w:sz w:val="20"/>
          <w:szCs w:val="20"/>
        </w:rPr>
      </w:pPr>
      <w:r w:rsidRPr="00C350E3">
        <w:rPr>
          <w:rFonts w:ascii="Times New Roman" w:hAnsi="Times New Roman"/>
          <w:sz w:val="20"/>
          <w:szCs w:val="20"/>
        </w:rPr>
        <w:t>Zamawiającemu przysługuje prawo do reklamacji z tytułu jakości bądź ilości</w:t>
      </w:r>
      <w:r w:rsidR="007B73C9" w:rsidRPr="00C350E3">
        <w:rPr>
          <w:rFonts w:ascii="Times New Roman" w:hAnsi="Times New Roman"/>
          <w:sz w:val="20"/>
          <w:szCs w:val="20"/>
        </w:rPr>
        <w:t xml:space="preserve"> dostarczonego</w:t>
      </w:r>
      <w:r w:rsidRPr="00C350E3">
        <w:rPr>
          <w:rFonts w:ascii="Times New Roman" w:hAnsi="Times New Roman"/>
          <w:sz w:val="20"/>
          <w:szCs w:val="20"/>
        </w:rPr>
        <w:t xml:space="preserve"> asortymentu. </w:t>
      </w:r>
    </w:p>
    <w:p w14:paraId="4254F77B" w14:textId="6E3D4D32" w:rsidR="00E87A15" w:rsidRPr="00C350E3" w:rsidRDefault="00BE6A3E" w:rsidP="0041211C">
      <w:pPr>
        <w:pStyle w:val="Akapitzlist"/>
        <w:numPr>
          <w:ilvl w:val="0"/>
          <w:numId w:val="9"/>
        </w:numPr>
        <w:spacing w:after="0"/>
        <w:ind w:left="426" w:hanging="426"/>
        <w:jc w:val="both"/>
        <w:rPr>
          <w:rFonts w:ascii="Times New Roman" w:hAnsi="Times New Roman"/>
          <w:sz w:val="20"/>
          <w:szCs w:val="20"/>
        </w:rPr>
      </w:pPr>
      <w:r w:rsidRPr="00C350E3">
        <w:rPr>
          <w:rFonts w:ascii="Times New Roman" w:hAnsi="Times New Roman"/>
          <w:sz w:val="20"/>
          <w:szCs w:val="20"/>
        </w:rPr>
        <w:t>Reklamacja składana będzie przez Zamawiającego e-mailem na dane kontaktowe Wykonawcy po stwierdzeniu wadliwości asortymentu bądź</w:t>
      </w:r>
      <w:r w:rsidR="00E87A15" w:rsidRPr="00C350E3">
        <w:rPr>
          <w:rFonts w:ascii="Times New Roman" w:hAnsi="Times New Roman"/>
          <w:sz w:val="20"/>
          <w:szCs w:val="20"/>
        </w:rPr>
        <w:t xml:space="preserve"> wystąpienia braków w dostawie.</w:t>
      </w:r>
    </w:p>
    <w:p w14:paraId="74AA5FE5" w14:textId="2E4999A8" w:rsidR="00BE6A3E" w:rsidRPr="00C350E3" w:rsidRDefault="00BE6A3E" w:rsidP="0041211C">
      <w:pPr>
        <w:pStyle w:val="Akapitzlist"/>
        <w:numPr>
          <w:ilvl w:val="0"/>
          <w:numId w:val="9"/>
        </w:numPr>
        <w:spacing w:after="0"/>
        <w:ind w:left="426" w:hanging="426"/>
        <w:jc w:val="both"/>
        <w:rPr>
          <w:rFonts w:ascii="Times New Roman" w:hAnsi="Times New Roman"/>
          <w:sz w:val="20"/>
          <w:szCs w:val="20"/>
        </w:rPr>
      </w:pPr>
      <w:r w:rsidRPr="00C350E3">
        <w:rPr>
          <w:rFonts w:ascii="Times New Roman" w:hAnsi="Times New Roman"/>
          <w:sz w:val="20"/>
          <w:szCs w:val="20"/>
        </w:rPr>
        <w:t xml:space="preserve">Wykonawca rozpatrzy reklamacje </w:t>
      </w:r>
      <w:r w:rsidR="008C34CC" w:rsidRPr="00C350E3">
        <w:rPr>
          <w:rFonts w:ascii="Times New Roman" w:hAnsi="Times New Roman"/>
          <w:sz w:val="20"/>
          <w:szCs w:val="20"/>
        </w:rPr>
        <w:t>w terminie 10 dni od daty udokumentowanego zgło</w:t>
      </w:r>
      <w:r w:rsidR="00104A90" w:rsidRPr="00C350E3">
        <w:rPr>
          <w:rFonts w:ascii="Times New Roman" w:hAnsi="Times New Roman"/>
          <w:sz w:val="20"/>
          <w:szCs w:val="20"/>
        </w:rPr>
        <w:t>s</w:t>
      </w:r>
      <w:r w:rsidR="008C34CC" w:rsidRPr="00C350E3">
        <w:rPr>
          <w:rFonts w:ascii="Times New Roman" w:hAnsi="Times New Roman"/>
          <w:sz w:val="20"/>
          <w:szCs w:val="20"/>
        </w:rPr>
        <w:t>zenia jej do W</w:t>
      </w:r>
      <w:r w:rsidR="00104A90" w:rsidRPr="00C350E3">
        <w:rPr>
          <w:rFonts w:ascii="Times New Roman" w:hAnsi="Times New Roman"/>
          <w:sz w:val="20"/>
          <w:szCs w:val="20"/>
        </w:rPr>
        <w:t>ykonawcy</w:t>
      </w:r>
      <w:r w:rsidR="00A006B2" w:rsidRPr="00C350E3">
        <w:rPr>
          <w:rFonts w:ascii="Times New Roman" w:hAnsi="Times New Roman"/>
          <w:sz w:val="20"/>
          <w:szCs w:val="20"/>
        </w:rPr>
        <w:t>, pod rygorem uznania reklamacji za zasadną</w:t>
      </w:r>
      <w:r w:rsidR="00104A90" w:rsidRPr="00C350E3">
        <w:rPr>
          <w:rFonts w:ascii="Times New Roman" w:hAnsi="Times New Roman"/>
          <w:sz w:val="20"/>
          <w:szCs w:val="20"/>
        </w:rPr>
        <w:t>.</w:t>
      </w:r>
    </w:p>
    <w:p w14:paraId="7B679D5D" w14:textId="5B6924A7" w:rsidR="00CB44C4" w:rsidRPr="00C350E3" w:rsidRDefault="00BE6A3E" w:rsidP="004A72BE">
      <w:pPr>
        <w:pStyle w:val="Akapitzlist"/>
        <w:numPr>
          <w:ilvl w:val="0"/>
          <w:numId w:val="9"/>
        </w:numPr>
        <w:spacing w:after="0"/>
        <w:ind w:left="426" w:hanging="426"/>
        <w:jc w:val="both"/>
        <w:rPr>
          <w:rFonts w:ascii="Times New Roman" w:hAnsi="Times New Roman"/>
          <w:sz w:val="20"/>
          <w:szCs w:val="20"/>
        </w:rPr>
      </w:pPr>
      <w:r w:rsidRPr="00C350E3">
        <w:rPr>
          <w:rFonts w:ascii="Times New Roman" w:hAnsi="Times New Roman"/>
          <w:sz w:val="20"/>
          <w:szCs w:val="20"/>
        </w:rPr>
        <w:t>Wykonawca zobowiązuje się do każdorazowego i niezwłocznego potwierdzenia otrzymania reklamacji zgłoszonej przez Zamawiającego i niezwłocznego informowania Zamawiającego za pomocą faxu bądź poczty elektronicznej o wynikach rozpatrzenia reklamacji.</w:t>
      </w:r>
    </w:p>
    <w:p w14:paraId="6C8182D2" w14:textId="506A7D8E" w:rsidR="0062614C" w:rsidRPr="00C350E3" w:rsidRDefault="0062614C" w:rsidP="0041211C">
      <w:pPr>
        <w:spacing w:line="276" w:lineRule="auto"/>
        <w:ind w:left="426" w:hanging="426"/>
        <w:jc w:val="both"/>
        <w:rPr>
          <w:b/>
        </w:rPr>
      </w:pPr>
    </w:p>
    <w:p w14:paraId="08347CC3" w14:textId="77777777" w:rsidR="008C34CC" w:rsidRPr="00C350E3" w:rsidRDefault="008C34CC" w:rsidP="0041211C">
      <w:pPr>
        <w:spacing w:line="276" w:lineRule="auto"/>
        <w:jc w:val="center"/>
        <w:rPr>
          <w:b/>
        </w:rPr>
      </w:pPr>
      <w:r w:rsidRPr="00C350E3">
        <w:rPr>
          <w:b/>
        </w:rPr>
        <w:t>§ 8</w:t>
      </w:r>
    </w:p>
    <w:p w14:paraId="60A2F265" w14:textId="77777777" w:rsidR="008C34CC" w:rsidRPr="00C350E3" w:rsidRDefault="008C34CC" w:rsidP="0041211C">
      <w:pPr>
        <w:spacing w:line="276" w:lineRule="auto"/>
        <w:jc w:val="center"/>
        <w:rPr>
          <w:b/>
        </w:rPr>
      </w:pPr>
      <w:r w:rsidRPr="00C350E3">
        <w:rPr>
          <w:b/>
        </w:rPr>
        <w:t>Zobowiązania Wykonawcy</w:t>
      </w:r>
    </w:p>
    <w:p w14:paraId="6639F750" w14:textId="77777777" w:rsidR="008C34CC" w:rsidRPr="00C350E3" w:rsidRDefault="008C34CC" w:rsidP="0041211C">
      <w:pPr>
        <w:numPr>
          <w:ilvl w:val="0"/>
          <w:numId w:val="5"/>
        </w:numPr>
        <w:spacing w:line="276" w:lineRule="auto"/>
        <w:ind w:left="426" w:hanging="426"/>
        <w:jc w:val="both"/>
      </w:pPr>
      <w:r w:rsidRPr="00C350E3">
        <w:t>Wykonawca gwarantuje, że dostarczany asortyment:</w:t>
      </w:r>
    </w:p>
    <w:p w14:paraId="58D1A41C" w14:textId="77777777" w:rsidR="008C34CC" w:rsidRPr="00C350E3" w:rsidRDefault="008C34CC" w:rsidP="0041211C">
      <w:pPr>
        <w:numPr>
          <w:ilvl w:val="0"/>
          <w:numId w:val="6"/>
        </w:numPr>
        <w:spacing w:line="276" w:lineRule="auto"/>
        <w:ind w:left="709" w:hanging="283"/>
        <w:jc w:val="both"/>
      </w:pPr>
      <w:r w:rsidRPr="00C350E3">
        <w:t xml:space="preserve">będzie spełniał wymagania postawione przez Zamawiającego w </w:t>
      </w:r>
      <w:r w:rsidRPr="00C350E3">
        <w:rPr>
          <w:i/>
        </w:rPr>
        <w:t>Formularzu asortymentowo-cenowym</w:t>
      </w:r>
      <w:r w:rsidRPr="00C350E3">
        <w:t>;</w:t>
      </w:r>
    </w:p>
    <w:p w14:paraId="564729AD" w14:textId="03032425" w:rsidR="008C34CC" w:rsidRPr="00C350E3" w:rsidRDefault="008C34CC" w:rsidP="0041211C">
      <w:pPr>
        <w:numPr>
          <w:ilvl w:val="0"/>
          <w:numId w:val="6"/>
        </w:numPr>
        <w:spacing w:line="276" w:lineRule="auto"/>
        <w:ind w:left="709" w:hanging="283"/>
        <w:jc w:val="both"/>
      </w:pPr>
      <w:r w:rsidRPr="00C350E3">
        <w:t xml:space="preserve">posiada </w:t>
      </w:r>
      <w:r w:rsidR="00E87A15" w:rsidRPr="00C350E3">
        <w:t xml:space="preserve">wszystkie </w:t>
      </w:r>
      <w:r w:rsidRPr="00C350E3">
        <w:t xml:space="preserve">aktualnie obowiązujące dokumenty dopuszczające do obrotu </w:t>
      </w:r>
      <w:r w:rsidR="00E87A15" w:rsidRPr="00C350E3">
        <w:t xml:space="preserve">w jednostkach służby zdrowia </w:t>
      </w:r>
      <w:r w:rsidRPr="00C350E3">
        <w:t>na terenie RP</w:t>
      </w:r>
      <w:r w:rsidR="00E87A15" w:rsidRPr="00C350E3">
        <w:t xml:space="preserve"> - zgodnie z ustawą z dnia </w:t>
      </w:r>
      <w:r w:rsidR="00917081" w:rsidRPr="00C350E3">
        <w:t>7 kwietnia 2022</w:t>
      </w:r>
      <w:r w:rsidR="00E87A15" w:rsidRPr="00C350E3">
        <w:t xml:space="preserve"> r. o wyrobach medycznych oraz deklaruje gotowość do przedłożenia dokumentów w każdym czasie na żądanie Zamawiającego</w:t>
      </w:r>
      <w:r w:rsidRPr="00C350E3">
        <w:t>;</w:t>
      </w:r>
    </w:p>
    <w:p w14:paraId="636AB9FD" w14:textId="5F7237F5" w:rsidR="00E87A15" w:rsidRPr="00C350E3" w:rsidRDefault="00E87A15" w:rsidP="0041211C">
      <w:pPr>
        <w:numPr>
          <w:ilvl w:val="0"/>
          <w:numId w:val="6"/>
        </w:numPr>
        <w:spacing w:line="276" w:lineRule="auto"/>
        <w:ind w:left="709" w:hanging="283"/>
        <w:jc w:val="both"/>
      </w:pPr>
      <w:r w:rsidRPr="00C350E3">
        <w:t xml:space="preserve">oznakowany będzie w języku polskim, zgodnie z ustawą o wyrobach medycznych, </w:t>
      </w:r>
    </w:p>
    <w:p w14:paraId="1167156D" w14:textId="77777777" w:rsidR="007417EF" w:rsidRPr="00C350E3" w:rsidRDefault="008C34CC" w:rsidP="0041211C">
      <w:pPr>
        <w:numPr>
          <w:ilvl w:val="0"/>
          <w:numId w:val="6"/>
        </w:numPr>
        <w:spacing w:line="276" w:lineRule="auto"/>
        <w:ind w:left="709" w:hanging="283"/>
        <w:jc w:val="both"/>
      </w:pPr>
      <w:r w:rsidRPr="00C350E3">
        <w:t xml:space="preserve">będzie posiadał termin przydatności  </w:t>
      </w:r>
      <w:r w:rsidR="00104A90" w:rsidRPr="00C350E3">
        <w:t xml:space="preserve">min. </w:t>
      </w:r>
      <w:r w:rsidRPr="00C350E3">
        <w:t>2</w:t>
      </w:r>
      <w:r w:rsidR="00104A90" w:rsidRPr="00C350E3">
        <w:t>4</w:t>
      </w:r>
      <w:r w:rsidRPr="00C350E3">
        <w:t xml:space="preserve"> m-</w:t>
      </w:r>
      <w:proofErr w:type="spellStart"/>
      <w:r w:rsidRPr="00C350E3">
        <w:t>cy</w:t>
      </w:r>
      <w:proofErr w:type="spellEnd"/>
      <w:r w:rsidRPr="00C350E3">
        <w:t xml:space="preserve"> od daty dostawy.</w:t>
      </w:r>
    </w:p>
    <w:p w14:paraId="0EAD8FB9" w14:textId="6F2FEE7C" w:rsidR="007943DB" w:rsidRPr="00C350E3" w:rsidRDefault="007417EF" w:rsidP="0041211C">
      <w:pPr>
        <w:numPr>
          <w:ilvl w:val="0"/>
          <w:numId w:val="6"/>
        </w:numPr>
        <w:spacing w:line="276" w:lineRule="auto"/>
        <w:ind w:left="709" w:hanging="283"/>
        <w:jc w:val="both"/>
      </w:pPr>
      <w:r w:rsidRPr="00C350E3">
        <w:t xml:space="preserve">posiada Certyfikaty CE oferowanych wyrobów medycznych, wystawione zgodnie z ustawą z dnia </w:t>
      </w:r>
      <w:r w:rsidR="00917081" w:rsidRPr="00C350E3">
        <w:t xml:space="preserve">7 kwietnia 2022 </w:t>
      </w:r>
      <w:r w:rsidRPr="00C350E3">
        <w:t>r. o wyro</w:t>
      </w:r>
      <w:r w:rsidR="007943DB" w:rsidRPr="00C350E3">
        <w:t xml:space="preserve">bach medycznych, lub równoważne dokumenty </w:t>
      </w:r>
    </w:p>
    <w:p w14:paraId="5ADCF26A" w14:textId="266ECE5F" w:rsidR="007943DB" w:rsidRPr="00C350E3" w:rsidRDefault="007943DB" w:rsidP="0041211C">
      <w:pPr>
        <w:numPr>
          <w:ilvl w:val="0"/>
          <w:numId w:val="6"/>
        </w:numPr>
        <w:spacing w:line="276" w:lineRule="auto"/>
        <w:ind w:left="709" w:hanging="283"/>
        <w:jc w:val="both"/>
      </w:pPr>
      <w:r w:rsidRPr="00C350E3">
        <w:rPr>
          <w:bCs/>
        </w:rPr>
        <w:t>posiada wpis do Rejestru Urzędu Rejestracji I Produktów Leczniczych, Wyrobów Medycznych i Produktów Biobójczych</w:t>
      </w:r>
    </w:p>
    <w:p w14:paraId="6F93E827" w14:textId="61A48A3E" w:rsidR="007943DB" w:rsidRPr="00C350E3" w:rsidRDefault="007943DB" w:rsidP="0041211C">
      <w:pPr>
        <w:numPr>
          <w:ilvl w:val="0"/>
          <w:numId w:val="6"/>
        </w:numPr>
        <w:spacing w:line="276" w:lineRule="auto"/>
        <w:ind w:left="709" w:hanging="283"/>
        <w:jc w:val="both"/>
      </w:pPr>
      <w:r w:rsidRPr="00C350E3">
        <w:rPr>
          <w:bCs/>
        </w:rPr>
        <w:t>będzie  odpowiadać wymaganiom Rozporządzenia Ministra Zdrowia w sprawie klasyfikacji wyrobów medycznych do różnego przeznaczenia oraz musi posiadać wymagane prawem dokumenty dopuszczające do obrotu.</w:t>
      </w:r>
    </w:p>
    <w:p w14:paraId="77168765" w14:textId="49BC3C01" w:rsidR="00CB44C4" w:rsidRPr="00C350E3" w:rsidRDefault="008C34CC" w:rsidP="00CB44C4">
      <w:pPr>
        <w:numPr>
          <w:ilvl w:val="0"/>
          <w:numId w:val="5"/>
        </w:numPr>
        <w:spacing w:line="276" w:lineRule="auto"/>
        <w:ind w:left="426" w:hanging="426"/>
        <w:jc w:val="both"/>
      </w:pPr>
      <w:r w:rsidRPr="00C350E3">
        <w:t>Wykonawca gwarantuje, że opakowanie handlowe dla dostaw materiałów sterylnych będzie posiadało dodatkowe szczelne opakowanie zewnętrzne. W przypadku dostaw asortymentu w ilości mniejszej niż opakowanie handlowe, dostawa będzie zabezpieczona w sposób identyczny jak w przypadku pełnych opakowań handlowych.</w:t>
      </w:r>
    </w:p>
    <w:p w14:paraId="04FB0AF8" w14:textId="77777777" w:rsidR="008C34CC" w:rsidRPr="00C350E3" w:rsidRDefault="008C34CC" w:rsidP="0041211C">
      <w:pPr>
        <w:tabs>
          <w:tab w:val="center" w:pos="4677"/>
          <w:tab w:val="left" w:pos="5295"/>
        </w:tabs>
        <w:spacing w:before="240" w:line="276" w:lineRule="auto"/>
        <w:jc w:val="center"/>
        <w:rPr>
          <w:b/>
        </w:rPr>
      </w:pPr>
      <w:r w:rsidRPr="00C350E3">
        <w:rPr>
          <w:b/>
        </w:rPr>
        <w:t>§ 9</w:t>
      </w:r>
    </w:p>
    <w:p w14:paraId="2DE08C02" w14:textId="77777777" w:rsidR="008C34CC" w:rsidRPr="00C350E3" w:rsidRDefault="008C34CC" w:rsidP="0041211C">
      <w:pPr>
        <w:spacing w:line="276" w:lineRule="auto"/>
        <w:jc w:val="center"/>
        <w:rPr>
          <w:b/>
        </w:rPr>
      </w:pPr>
      <w:r w:rsidRPr="00C350E3">
        <w:rPr>
          <w:b/>
        </w:rPr>
        <w:t>Zmiana umowy</w:t>
      </w:r>
    </w:p>
    <w:p w14:paraId="70626C51" w14:textId="77777777" w:rsidR="0041211C" w:rsidRPr="00C350E3" w:rsidRDefault="0041211C" w:rsidP="0041211C">
      <w:pPr>
        <w:numPr>
          <w:ilvl w:val="0"/>
          <w:numId w:val="20"/>
        </w:numPr>
        <w:spacing w:after="200" w:line="276" w:lineRule="auto"/>
        <w:ind w:left="284" w:hanging="284"/>
        <w:jc w:val="both"/>
      </w:pPr>
      <w:r w:rsidRPr="00C350E3">
        <w:t>Zmiana postanowień zawartej Umowy może nastąpić za zgodą obu Stron wyrażoną na piśmie pod rygorem nieważności, chyba że umowa stanowi inaczej.</w:t>
      </w:r>
    </w:p>
    <w:p w14:paraId="0AE249E7" w14:textId="77777777" w:rsidR="0041211C" w:rsidRPr="00C350E3" w:rsidRDefault="0041211C" w:rsidP="0041211C">
      <w:pPr>
        <w:numPr>
          <w:ilvl w:val="0"/>
          <w:numId w:val="20"/>
        </w:numPr>
        <w:spacing w:after="200" w:line="276" w:lineRule="auto"/>
        <w:ind w:left="284" w:hanging="284"/>
        <w:jc w:val="both"/>
      </w:pPr>
      <w:r w:rsidRPr="00C350E3">
        <w:t xml:space="preserve">Poza regulacjami zawartymi w umowie zmiana Umowy dopuszczalna jest w zakresie i na warunkach przewidzianych przepisami Ustawy </w:t>
      </w:r>
      <w:proofErr w:type="spellStart"/>
      <w:r w:rsidRPr="00C350E3">
        <w:t>Pzp</w:t>
      </w:r>
      <w:proofErr w:type="spellEnd"/>
      <w:r w:rsidRPr="00C350E3">
        <w:t>, w szczególności Strony są uprawnione do wprowadzenia do Umowy zmian nieistotnych, to jest innych, niż zmiany zdefiniowane w art. 454 ust. 1 i 2 Ustawy Prawo zamówień publicznych.</w:t>
      </w:r>
    </w:p>
    <w:p w14:paraId="2639DABE" w14:textId="77777777" w:rsidR="0041211C" w:rsidRPr="00C350E3" w:rsidRDefault="0041211C" w:rsidP="0041211C">
      <w:pPr>
        <w:spacing w:line="276" w:lineRule="auto"/>
        <w:ind w:left="284" w:hanging="284"/>
        <w:jc w:val="both"/>
      </w:pPr>
      <w:r w:rsidRPr="00C350E3">
        <w:t xml:space="preserve">3. </w:t>
      </w:r>
      <w:bookmarkStart w:id="5" w:name="_Hlk5102426"/>
      <w:r w:rsidRPr="00C350E3">
        <w:t xml:space="preserve">Dopuszcza się zmianę umowy w zakresie zmian teleadresowych Stron umowy. Powyższa zmiana nie wymaga podpisywania aneksu do umowy, a jedynie pisemnej informacji i akceptacji drugiej strony umowy. </w:t>
      </w:r>
      <w:bookmarkEnd w:id="5"/>
    </w:p>
    <w:p w14:paraId="14896ADE" w14:textId="77777777" w:rsidR="0041211C" w:rsidRPr="00C350E3" w:rsidRDefault="0041211C" w:rsidP="0041211C">
      <w:pPr>
        <w:keepNext/>
        <w:spacing w:before="60" w:line="276" w:lineRule="auto"/>
        <w:ind w:left="360"/>
        <w:jc w:val="both"/>
      </w:pPr>
      <w:r w:rsidRPr="00C350E3">
        <w:t>4. Zmiana cen następuje w przypadku:</w:t>
      </w:r>
    </w:p>
    <w:p w14:paraId="76D570D4" w14:textId="77777777" w:rsidR="0041211C" w:rsidRPr="00C350E3" w:rsidRDefault="0041211C" w:rsidP="0041211C">
      <w:pPr>
        <w:pStyle w:val="Akapitzlist"/>
        <w:spacing w:after="0"/>
        <w:ind w:left="708"/>
        <w:jc w:val="both"/>
        <w:rPr>
          <w:rFonts w:ascii="Times New Roman" w:hAnsi="Times New Roman"/>
          <w:sz w:val="20"/>
          <w:szCs w:val="20"/>
        </w:rPr>
      </w:pPr>
      <w:r w:rsidRPr="00C350E3">
        <w:rPr>
          <w:rFonts w:ascii="Times New Roman" w:hAnsi="Times New Roman"/>
          <w:sz w:val="20"/>
          <w:szCs w:val="20"/>
        </w:rPr>
        <w:t>1) obniżenia ceny,</w:t>
      </w:r>
    </w:p>
    <w:p w14:paraId="75567F55" w14:textId="77777777" w:rsidR="0041211C" w:rsidRPr="00C350E3" w:rsidRDefault="0041211C" w:rsidP="0041211C">
      <w:pPr>
        <w:pStyle w:val="Akapitzlist"/>
        <w:spacing w:after="0"/>
        <w:ind w:left="708"/>
        <w:jc w:val="both"/>
        <w:rPr>
          <w:rFonts w:ascii="Times New Roman" w:hAnsi="Times New Roman"/>
          <w:sz w:val="20"/>
          <w:szCs w:val="20"/>
        </w:rPr>
      </w:pPr>
      <w:r w:rsidRPr="00C350E3">
        <w:rPr>
          <w:rFonts w:ascii="Times New Roman" w:hAnsi="Times New Roman"/>
          <w:sz w:val="20"/>
          <w:szCs w:val="20"/>
        </w:rPr>
        <w:t>2) zmiany stawki podatku od towarów i usług oraz podatku akcyzowego,</w:t>
      </w:r>
    </w:p>
    <w:p w14:paraId="125FC5B6" w14:textId="77777777" w:rsidR="0041211C" w:rsidRPr="00C350E3" w:rsidRDefault="0041211C" w:rsidP="0041211C">
      <w:pPr>
        <w:pStyle w:val="Akapitzlist"/>
        <w:spacing w:after="0"/>
        <w:ind w:left="0"/>
        <w:jc w:val="both"/>
        <w:rPr>
          <w:rFonts w:ascii="Times New Roman" w:hAnsi="Times New Roman"/>
          <w:sz w:val="20"/>
          <w:szCs w:val="20"/>
        </w:rPr>
      </w:pPr>
      <w:r w:rsidRPr="00C350E3">
        <w:rPr>
          <w:rFonts w:ascii="Times New Roman" w:hAnsi="Times New Roman"/>
          <w:sz w:val="20"/>
          <w:szCs w:val="20"/>
        </w:rPr>
        <w:lastRenderedPageBreak/>
        <w:t>jeżeli zmiany te będą miały wpływ na koszty wykonania zamówienia przez Wykonawcę.</w:t>
      </w:r>
    </w:p>
    <w:p w14:paraId="7F3084E5" w14:textId="1933CA53" w:rsidR="0041211C" w:rsidRPr="00C350E3" w:rsidRDefault="0041211C" w:rsidP="0041211C">
      <w:pPr>
        <w:spacing w:line="276" w:lineRule="auto"/>
        <w:jc w:val="both"/>
      </w:pPr>
      <w:r w:rsidRPr="00C350E3">
        <w:t xml:space="preserve">5. W przypadku ustawowej zmiany stawki podatku VAT, wskazanej w ust. </w:t>
      </w:r>
      <w:r w:rsidR="00CB44C4" w:rsidRPr="00C350E3">
        <w:t>1</w:t>
      </w:r>
      <w:r w:rsidRPr="00C350E3">
        <w:t xml:space="preserve"> pkt. </w:t>
      </w:r>
      <w:r w:rsidR="00CB44C4" w:rsidRPr="00C350E3">
        <w:t>9</w:t>
      </w:r>
      <w:r w:rsidRPr="00C350E3">
        <w:t xml:space="preserve"> Wykonawca stosuje nową stawkę z dniem jej obowiązywania (w części niezrealizowanej) , z zachowaniem cen jednostkowych netto. </w:t>
      </w:r>
    </w:p>
    <w:p w14:paraId="036744B9" w14:textId="77777777" w:rsidR="0041211C" w:rsidRPr="00C350E3" w:rsidRDefault="0041211C" w:rsidP="0041211C">
      <w:pPr>
        <w:tabs>
          <w:tab w:val="center" w:pos="4677"/>
          <w:tab w:val="left" w:pos="5295"/>
        </w:tabs>
        <w:spacing w:line="276" w:lineRule="auto"/>
        <w:jc w:val="center"/>
        <w:rPr>
          <w:b/>
          <w:color w:val="FF0000"/>
        </w:rPr>
      </w:pPr>
    </w:p>
    <w:p w14:paraId="1F0CA0E7" w14:textId="5556C9CE" w:rsidR="0041211C" w:rsidRPr="00C350E3" w:rsidRDefault="0041211C" w:rsidP="004A72BE">
      <w:pPr>
        <w:tabs>
          <w:tab w:val="center" w:pos="4677"/>
          <w:tab w:val="left" w:pos="5295"/>
        </w:tabs>
        <w:spacing w:line="276" w:lineRule="auto"/>
        <w:jc w:val="center"/>
        <w:rPr>
          <w:b/>
        </w:rPr>
      </w:pPr>
      <w:r w:rsidRPr="00C350E3">
        <w:rPr>
          <w:b/>
        </w:rPr>
        <w:t>§ 9a</w:t>
      </w:r>
    </w:p>
    <w:p w14:paraId="42858088" w14:textId="77777777" w:rsidR="0041211C" w:rsidRPr="00C350E3" w:rsidRDefault="0041211C" w:rsidP="0041211C">
      <w:pPr>
        <w:numPr>
          <w:ilvl w:val="0"/>
          <w:numId w:val="13"/>
        </w:numPr>
        <w:spacing w:line="276" w:lineRule="auto"/>
        <w:ind w:left="0" w:hanging="284"/>
        <w:jc w:val="both"/>
      </w:pPr>
      <w:r w:rsidRPr="00C350E3">
        <w:t>Strony przewidują możliwość zmiany wysokości cen brutto Wykonawcy w przypadku zmiany stawki podatku od towarów i usług oraz podatku akcyzowego, jeżeli zmiany te będą miały wpływ na koszty wykonania zamówienia przez Wykonawcę.</w:t>
      </w:r>
    </w:p>
    <w:p w14:paraId="16A0A73E" w14:textId="77777777" w:rsidR="0041211C" w:rsidRPr="00C350E3" w:rsidRDefault="0041211C" w:rsidP="0041211C">
      <w:pPr>
        <w:numPr>
          <w:ilvl w:val="0"/>
          <w:numId w:val="13"/>
        </w:numPr>
        <w:spacing w:line="276" w:lineRule="auto"/>
        <w:ind w:left="0" w:hanging="284"/>
        <w:jc w:val="both"/>
      </w:pPr>
      <w:r w:rsidRPr="00C350E3">
        <w:t>W przypadku ustawowej zmiany stawki podatku VAT, wskazanej w ust. 1 Wykonawca stosuje nową stawkę z dniem jej obowiązywania, z zachowaniem cen jednostkowych netto określonych w Załączniku Nr 1. Zaistnienie okoliczności zmiany wysokości stawki podatku VAT i stawek celnych nie wymaga sporządzenia aneksu do niniejszej umowy. Wykonawca poinformuje Zamawiającego w formie pisemnej o zmianie stawki jednocześnie z pierwszą fakturą doręczoną po zmianie stawki.</w:t>
      </w:r>
    </w:p>
    <w:p w14:paraId="2C3CB417" w14:textId="77777777" w:rsidR="0041211C" w:rsidRPr="00C350E3" w:rsidRDefault="0041211C" w:rsidP="0041211C">
      <w:pPr>
        <w:numPr>
          <w:ilvl w:val="0"/>
          <w:numId w:val="13"/>
        </w:numPr>
        <w:spacing w:line="276" w:lineRule="auto"/>
        <w:ind w:left="0" w:hanging="284"/>
        <w:jc w:val="both"/>
      </w:pPr>
      <w:r w:rsidRPr="00C350E3">
        <w:t>W przypadku zmiany ceny materiałów lub kosztów związanych z realizacją zamówienia, jeżeli zmiany te będą miały wpływ na koszty wykonania zamówienia przez Wykonawcę Strony przewidują zmianę cen zgodnie z poniższymi zasadami:</w:t>
      </w:r>
    </w:p>
    <w:p w14:paraId="2FD5A388" w14:textId="77777777" w:rsidR="0041211C" w:rsidRPr="00C350E3" w:rsidRDefault="0041211C" w:rsidP="0041211C">
      <w:pPr>
        <w:numPr>
          <w:ilvl w:val="0"/>
          <w:numId w:val="21"/>
        </w:numPr>
        <w:spacing w:line="276" w:lineRule="auto"/>
        <w:ind w:left="0"/>
        <w:contextualSpacing/>
        <w:jc w:val="both"/>
        <w:rPr>
          <w:rFonts w:eastAsia="Calibri"/>
          <w:lang w:eastAsia="en-US"/>
        </w:rPr>
      </w:pPr>
      <w:r w:rsidRPr="00C350E3">
        <w:rPr>
          <w:rFonts w:eastAsia="Calibri"/>
          <w:lang w:eastAsia="en-US"/>
        </w:rPr>
        <w:t>wyliczenie zmiany cen odbywać się będzie w oparciu o procentowy półroczny wskaźnik wzrostu cen towarów i usług konsumpcyjnych za poprzednie półrocze – ostatnio opublikowane przed złożeniem przez stronę wniosku o waloryzację cen, zwany wskaźnikiem GUS, w stosunku do poprzedzającego go półrocznego wskaźnika wzrostu cen towarów i usług,</w:t>
      </w:r>
    </w:p>
    <w:p w14:paraId="31EF75B1" w14:textId="77777777" w:rsidR="0041211C" w:rsidRPr="00C350E3" w:rsidRDefault="0041211C" w:rsidP="0041211C">
      <w:pPr>
        <w:numPr>
          <w:ilvl w:val="0"/>
          <w:numId w:val="21"/>
        </w:numPr>
        <w:spacing w:line="276" w:lineRule="auto"/>
        <w:ind w:left="0"/>
        <w:contextualSpacing/>
        <w:jc w:val="both"/>
        <w:rPr>
          <w:rFonts w:eastAsia="Calibri"/>
          <w:lang w:eastAsia="en-US"/>
        </w:rPr>
      </w:pPr>
      <w:r w:rsidRPr="00C350E3">
        <w:rPr>
          <w:rFonts w:eastAsia="Calibri"/>
          <w:lang w:eastAsia="en-US"/>
        </w:rPr>
        <w:t>w przypadku, gdy wskaźnik GUS za dowolne półrocze (kalendarzowe) przypadające po upływie 6 miesięcy od dnia zawarcia umowy (data wskazana w nagłówku) i poprzedzające złożenie wniosku zmieni się, w stosunku do poprzedniego półrocza, o poziom przekraczający 5% (w przypadku spadku cen dodatkowo - jedynie wówczas, gdy występuje deflacja) strona jest uprawniona do złożenia wniosku o dokonanie odpowiedniej zmiany cen, przy czym wniosek może dotyczyć bieżącej zmiany - wniosek spóźniony, za półrocza minione, pozostawia się bez rozpoznania,</w:t>
      </w:r>
    </w:p>
    <w:p w14:paraId="4A82E69C" w14:textId="77777777" w:rsidR="0041211C" w:rsidRPr="00C350E3" w:rsidRDefault="0041211C" w:rsidP="0041211C">
      <w:pPr>
        <w:numPr>
          <w:ilvl w:val="0"/>
          <w:numId w:val="21"/>
        </w:numPr>
        <w:spacing w:line="276" w:lineRule="auto"/>
        <w:ind w:left="0"/>
        <w:contextualSpacing/>
        <w:jc w:val="both"/>
        <w:rPr>
          <w:rFonts w:eastAsia="Calibri"/>
          <w:lang w:eastAsia="en-US"/>
        </w:rPr>
      </w:pPr>
      <w:r w:rsidRPr="00C350E3">
        <w:rPr>
          <w:rFonts w:eastAsia="Calibri"/>
          <w:lang w:eastAsia="en-US"/>
        </w:rPr>
        <w:t>wniosek o zmianę cen można złożyć jedynie w przypadku, gdy wzrost cen materiałów i kosztów na rynku miał wpływ na koszt realizacji zamówienia, co strona wnioskująca zobowiązana jest wykazać składając wraz z wnioskiem analizę wyliczeń oraz dowody, w tym dokumenty potwierdzające zasadność wprowadzenia zmiany cen. Wnioskodawca zobowiązany jest, w szczególności, do:</w:t>
      </w:r>
    </w:p>
    <w:p w14:paraId="1AD5CA50" w14:textId="77777777" w:rsidR="0041211C" w:rsidRPr="00C350E3" w:rsidRDefault="0041211C" w:rsidP="0041211C">
      <w:pPr>
        <w:spacing w:line="276" w:lineRule="auto"/>
        <w:jc w:val="both"/>
        <w:rPr>
          <w:rFonts w:eastAsia="Calibri"/>
          <w:lang w:eastAsia="en-US"/>
        </w:rPr>
      </w:pPr>
      <w:r w:rsidRPr="00C350E3">
        <w:rPr>
          <w:rFonts w:eastAsia="Calibri"/>
          <w:lang w:eastAsia="en-US"/>
        </w:rPr>
        <w:t>- określenia procentowego udziału zmian cen poszczególnych w stosunku do cen aktualnych (procentowy wskaźnik zmiany),</w:t>
      </w:r>
    </w:p>
    <w:p w14:paraId="16BF1829" w14:textId="77777777" w:rsidR="0041211C" w:rsidRPr="00C350E3" w:rsidRDefault="0041211C" w:rsidP="0041211C">
      <w:pPr>
        <w:spacing w:line="276" w:lineRule="auto"/>
        <w:jc w:val="both"/>
        <w:rPr>
          <w:rFonts w:eastAsia="Calibri"/>
          <w:lang w:eastAsia="en-US"/>
        </w:rPr>
      </w:pPr>
      <w:r w:rsidRPr="00C350E3">
        <w:rPr>
          <w:rFonts w:eastAsia="Calibri"/>
          <w:lang w:eastAsia="en-US"/>
        </w:rPr>
        <w:t>- przeliczenia wszystkich cen jednostkowych przy zastosowaniu wnioskowanych wskaźników zmiany cen i wyliczenie wnioskowanej sumy zmiany cen – wartości zamówienia pozostałej do realizacji w oparciu o wnioskowaną zmianę,</w:t>
      </w:r>
    </w:p>
    <w:p w14:paraId="3C0EA01B" w14:textId="77777777" w:rsidR="0041211C" w:rsidRPr="00C350E3" w:rsidRDefault="0041211C" w:rsidP="0041211C">
      <w:pPr>
        <w:spacing w:line="276" w:lineRule="auto"/>
        <w:jc w:val="both"/>
        <w:rPr>
          <w:rFonts w:eastAsia="Calibri"/>
          <w:lang w:eastAsia="en-US"/>
        </w:rPr>
      </w:pPr>
      <w:r w:rsidRPr="00C350E3">
        <w:rPr>
          <w:rFonts w:eastAsia="Calibri"/>
          <w:lang w:eastAsia="en-US"/>
        </w:rPr>
        <w:t>- wykazania, że zmiana cen materiałów lub kosztów wynosi co najmniej równowartość zastosowanego wskaźnika poprzez załączenie dowodów na to, że wyliczona do wniosku wartość materiałów i kosztów nie jest mniejsza niż przyjęty wskaźnik zmiany cen.</w:t>
      </w:r>
    </w:p>
    <w:p w14:paraId="18210307" w14:textId="77777777" w:rsidR="0041211C" w:rsidRPr="00C350E3" w:rsidRDefault="0041211C" w:rsidP="0041211C">
      <w:pPr>
        <w:numPr>
          <w:ilvl w:val="0"/>
          <w:numId w:val="21"/>
        </w:numPr>
        <w:spacing w:line="276" w:lineRule="auto"/>
        <w:ind w:left="0"/>
        <w:contextualSpacing/>
        <w:jc w:val="both"/>
        <w:rPr>
          <w:rFonts w:eastAsia="Calibri"/>
          <w:lang w:eastAsia="en-US"/>
        </w:rPr>
      </w:pPr>
      <w:r w:rsidRPr="00C350E3">
        <w:rPr>
          <w:rFonts w:eastAsia="Calibri"/>
          <w:lang w:eastAsia="en-US"/>
        </w:rPr>
        <w:t xml:space="preserve">Zmiana wynagrodzenia wskutek zmiany cen materiałów lub kosztów może być zastosowana na podstawie wniosku strony nie częściej niż raz na pół roku kalendarzowego (po upływie 6 miesięcy od daty zawarcia umowy). </w:t>
      </w:r>
    </w:p>
    <w:p w14:paraId="457DE781" w14:textId="77777777" w:rsidR="0041211C" w:rsidRPr="00C350E3" w:rsidRDefault="0041211C" w:rsidP="0041211C">
      <w:pPr>
        <w:numPr>
          <w:ilvl w:val="0"/>
          <w:numId w:val="21"/>
        </w:numPr>
        <w:spacing w:line="276" w:lineRule="auto"/>
        <w:ind w:left="0"/>
        <w:contextualSpacing/>
        <w:jc w:val="both"/>
        <w:rPr>
          <w:rFonts w:eastAsia="Calibri"/>
          <w:lang w:eastAsia="en-US"/>
        </w:rPr>
      </w:pPr>
      <w:r w:rsidRPr="00C350E3">
        <w:rPr>
          <w:rFonts w:eastAsia="Calibri"/>
          <w:lang w:eastAsia="en-US"/>
        </w:rPr>
        <w:t>Wartość każdej zmiany wynagrodzenia może przekraczać 1/2 półrocznego wskaźnika GUS</w:t>
      </w:r>
      <w:r w:rsidRPr="00C350E3">
        <w:rPr>
          <w:rFonts w:eastAsia="Calibri"/>
          <w:i/>
          <w:iCs/>
          <w:lang w:eastAsia="en-US"/>
        </w:rPr>
        <w:t>, wartość wszystkich zmian w okresie realizacji umowy nie może przekraczać 5%</w:t>
      </w:r>
      <w:r w:rsidRPr="00C350E3">
        <w:rPr>
          <w:rFonts w:eastAsia="Calibri"/>
          <w:lang w:eastAsia="en-US"/>
        </w:rPr>
        <w:t>.</w:t>
      </w:r>
    </w:p>
    <w:p w14:paraId="0A27100A" w14:textId="77777777" w:rsidR="0041211C" w:rsidRPr="00C350E3" w:rsidRDefault="0041211C" w:rsidP="0041211C">
      <w:pPr>
        <w:numPr>
          <w:ilvl w:val="0"/>
          <w:numId w:val="21"/>
        </w:numPr>
        <w:spacing w:line="276" w:lineRule="auto"/>
        <w:ind w:left="0"/>
        <w:contextualSpacing/>
        <w:jc w:val="both"/>
        <w:rPr>
          <w:rFonts w:eastAsia="Calibri"/>
          <w:lang w:eastAsia="en-US"/>
        </w:rPr>
      </w:pPr>
      <w:r w:rsidRPr="00C350E3">
        <w:rPr>
          <w:rFonts w:eastAsia="Calibri"/>
          <w:lang w:eastAsia="en-US"/>
        </w:rPr>
        <w:t>Strona przyjmująca wniosek uprawniona jest do:</w:t>
      </w:r>
    </w:p>
    <w:p w14:paraId="179F10C0" w14:textId="77777777" w:rsidR="0041211C" w:rsidRPr="00C350E3" w:rsidRDefault="0041211C" w:rsidP="0041211C">
      <w:pPr>
        <w:spacing w:line="276" w:lineRule="auto"/>
        <w:jc w:val="both"/>
        <w:rPr>
          <w:rFonts w:eastAsia="Calibri"/>
          <w:lang w:eastAsia="en-US"/>
        </w:rPr>
      </w:pPr>
      <w:r w:rsidRPr="00C350E3">
        <w:rPr>
          <w:rFonts w:eastAsia="Calibri"/>
          <w:lang w:eastAsia="en-US"/>
        </w:rPr>
        <w:t>- dokonania szczegółowej analizy wyliczeń oraz dowodów potwierdzających zasadność wprowadzenia zmiany do umowy,</w:t>
      </w:r>
    </w:p>
    <w:p w14:paraId="4C52434E" w14:textId="77777777" w:rsidR="0041211C" w:rsidRPr="00C350E3" w:rsidRDefault="0041211C" w:rsidP="0041211C">
      <w:pPr>
        <w:spacing w:line="276" w:lineRule="auto"/>
        <w:jc w:val="both"/>
        <w:rPr>
          <w:rFonts w:eastAsia="Calibri"/>
          <w:lang w:eastAsia="en-US"/>
        </w:rPr>
      </w:pPr>
      <w:r w:rsidRPr="00C350E3">
        <w:rPr>
          <w:rFonts w:eastAsia="Calibri"/>
          <w:lang w:eastAsia="en-US"/>
        </w:rPr>
        <w:t>- w przypadku negatywnej oceny wyliczeń lub dowodów, wezwania wnioskodawcy do złożenia wyjaśnień lub dokonania stosownych zmian.</w:t>
      </w:r>
    </w:p>
    <w:p w14:paraId="0AECF1F6" w14:textId="77777777" w:rsidR="0041211C" w:rsidRPr="00C350E3" w:rsidRDefault="0041211C" w:rsidP="0041211C">
      <w:pPr>
        <w:numPr>
          <w:ilvl w:val="0"/>
          <w:numId w:val="21"/>
        </w:numPr>
        <w:spacing w:line="276" w:lineRule="auto"/>
        <w:ind w:left="0"/>
        <w:contextualSpacing/>
        <w:jc w:val="both"/>
        <w:rPr>
          <w:rFonts w:eastAsia="Calibri"/>
          <w:lang w:eastAsia="en-US"/>
        </w:rPr>
      </w:pPr>
      <w:r w:rsidRPr="00C350E3">
        <w:rPr>
          <w:rFonts w:eastAsia="Calibri"/>
          <w:lang w:eastAsia="en-US"/>
        </w:rPr>
        <w:t>Strony zastrzegają uprawnienie do negocjacji zmiany cen i niezaakceptowania wniosku o waloryzację, w szczególności w sytuacji niewykazania lub niedostatecznego wykazania przez wnioskodawcę wpływu zmian na koszty wykonania zamówienia oraz w sytuacji trudności w zapewnieniu finansowania zamówienia. Strony mogą uzgodnić zmianę cen w połączeniu z wcześniejszym wyczerpaniem wartości szacunkowej zamówienia (bez zmiany wartości szacunkowej) lub wydłużeniem okresu realizacji umowy (w przypadku spadku cen). Zmiana wynagrodzenia może być obliczona procentowo lub ustalona w formie dodatku – stanowiącego równowartość wzrostu cen materiałów lub kosztów będących podstawą zmiany cen.</w:t>
      </w:r>
    </w:p>
    <w:p w14:paraId="3F0B300D" w14:textId="77777777" w:rsidR="0041211C" w:rsidRPr="00C350E3" w:rsidRDefault="0041211C" w:rsidP="0041211C">
      <w:pPr>
        <w:numPr>
          <w:ilvl w:val="0"/>
          <w:numId w:val="21"/>
        </w:numPr>
        <w:spacing w:line="276" w:lineRule="auto"/>
        <w:ind w:left="0"/>
        <w:contextualSpacing/>
        <w:jc w:val="both"/>
        <w:rPr>
          <w:rFonts w:eastAsia="Calibri"/>
          <w:lang w:eastAsia="en-US"/>
        </w:rPr>
      </w:pPr>
      <w:r w:rsidRPr="00C350E3">
        <w:rPr>
          <w:rFonts w:eastAsia="Calibri"/>
          <w:lang w:eastAsia="en-US"/>
        </w:rPr>
        <w:t xml:space="preserve">Po zaakceptowaniu wniosku wnioskodawcy, strony podpiszą aneks do umowy określający zmianę cen. Zmiany będą obejmować okres od dnia złożenia kompletnego i prawidłowego wniosku o waloryzację. </w:t>
      </w:r>
    </w:p>
    <w:p w14:paraId="2B3F39B7" w14:textId="77777777" w:rsidR="0041211C" w:rsidRPr="00C350E3" w:rsidRDefault="0041211C" w:rsidP="0041211C">
      <w:pPr>
        <w:numPr>
          <w:ilvl w:val="0"/>
          <w:numId w:val="21"/>
        </w:numPr>
        <w:spacing w:line="276" w:lineRule="auto"/>
        <w:ind w:left="0"/>
        <w:contextualSpacing/>
        <w:jc w:val="both"/>
        <w:rPr>
          <w:rFonts w:eastAsia="Calibri"/>
          <w:lang w:eastAsia="en-US"/>
        </w:rPr>
      </w:pPr>
      <w:r w:rsidRPr="00C350E3">
        <w:rPr>
          <w:rFonts w:eastAsia="Calibri"/>
          <w:lang w:eastAsia="en-US"/>
        </w:rPr>
        <w:lastRenderedPageBreak/>
        <w:t xml:space="preserve">Strony przyjmują do wiadomości, że zmiana umowy wymaga uzyskania finansowania oraz stosownych zgód korporacyjnych dotyczących zmiany kwoty zobowiązania wynikającego z umowy, dlatego nie zawarcie w terminie dwóch miesięcy od dnia złożenia prawidłowego i kompletnego wniosku o waloryzację aneksu w sprawie zmiany cen umowy o zamówienie publiczne, uprawnia każdą ze stron do rozwiązania umowy z zachowaniem 3-miesięcznego okresu wypowiedzenia, z wyłączeniem roszczeń odszkodowawczych z tytułu rozwiązania umowy przed terminem jej obowiązywania i niezaakceptowania wniosku o waloryzację. </w:t>
      </w:r>
    </w:p>
    <w:p w14:paraId="3395F6E6" w14:textId="77777777" w:rsidR="0041211C" w:rsidRPr="00C350E3" w:rsidRDefault="0041211C" w:rsidP="0041211C">
      <w:pPr>
        <w:numPr>
          <w:ilvl w:val="0"/>
          <w:numId w:val="21"/>
        </w:numPr>
        <w:spacing w:line="276" w:lineRule="auto"/>
        <w:ind w:left="0"/>
        <w:contextualSpacing/>
        <w:jc w:val="both"/>
        <w:rPr>
          <w:rFonts w:eastAsia="Calibri"/>
          <w:lang w:eastAsia="en-US"/>
        </w:rPr>
      </w:pPr>
      <w:r w:rsidRPr="00C350E3">
        <w:rPr>
          <w:rFonts w:eastAsia="Calibri"/>
          <w:lang w:eastAsia="en-US"/>
        </w:rPr>
        <w:t>Wykonawca, którego wynagrodzenie zostało zmienione zgodnie z powyższymi zasadami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B2DB218" w14:textId="77777777" w:rsidR="0041211C" w:rsidRPr="00C350E3" w:rsidRDefault="0041211C" w:rsidP="0041211C">
      <w:pPr>
        <w:spacing w:line="276" w:lineRule="auto"/>
        <w:jc w:val="both"/>
        <w:rPr>
          <w:rFonts w:eastAsia="Calibri"/>
          <w:lang w:eastAsia="en-US"/>
        </w:rPr>
      </w:pPr>
      <w:r w:rsidRPr="00C350E3">
        <w:rPr>
          <w:rFonts w:eastAsia="Calibri"/>
          <w:lang w:eastAsia="en-US"/>
        </w:rPr>
        <w:t>- przedmiotem umowy są dostawy lub usługi;</w:t>
      </w:r>
    </w:p>
    <w:p w14:paraId="2AD797E8" w14:textId="742F3002" w:rsidR="00A006B2" w:rsidRPr="00C350E3" w:rsidRDefault="0041211C" w:rsidP="004A72BE">
      <w:pPr>
        <w:spacing w:line="276" w:lineRule="auto"/>
        <w:jc w:val="both"/>
        <w:rPr>
          <w:rFonts w:eastAsia="Calibri"/>
          <w:lang w:eastAsia="en-US"/>
        </w:rPr>
      </w:pPr>
      <w:r w:rsidRPr="00C350E3">
        <w:rPr>
          <w:rFonts w:eastAsia="Calibri"/>
          <w:lang w:eastAsia="en-US"/>
        </w:rPr>
        <w:t>- okres obowiązywania umowy przekracza 6 miesięcy</w:t>
      </w:r>
      <w:r w:rsidR="008C34CC" w:rsidRPr="00C350E3">
        <w:t>.</w:t>
      </w:r>
    </w:p>
    <w:p w14:paraId="4B18A2F6" w14:textId="77777777" w:rsidR="00F6359B" w:rsidRPr="00C350E3" w:rsidRDefault="00F6359B" w:rsidP="0041211C">
      <w:pPr>
        <w:pStyle w:val="Akapitzlist"/>
        <w:ind w:left="284" w:right="16"/>
        <w:jc w:val="center"/>
        <w:rPr>
          <w:rFonts w:ascii="Times New Roman" w:hAnsi="Times New Roman"/>
          <w:b/>
          <w:sz w:val="20"/>
          <w:szCs w:val="20"/>
        </w:rPr>
      </w:pPr>
    </w:p>
    <w:p w14:paraId="1CABB485" w14:textId="55CE8586" w:rsidR="00BA5544" w:rsidRPr="00C350E3" w:rsidRDefault="00BA5544" w:rsidP="0041211C">
      <w:pPr>
        <w:pStyle w:val="Akapitzlist"/>
        <w:ind w:left="284" w:right="16"/>
        <w:jc w:val="center"/>
        <w:rPr>
          <w:rFonts w:ascii="Times New Roman" w:hAnsi="Times New Roman"/>
          <w:b/>
          <w:sz w:val="20"/>
          <w:szCs w:val="20"/>
        </w:rPr>
      </w:pPr>
      <w:r w:rsidRPr="00C350E3">
        <w:rPr>
          <w:rFonts w:ascii="Times New Roman" w:hAnsi="Times New Roman"/>
          <w:b/>
          <w:sz w:val="20"/>
          <w:szCs w:val="20"/>
        </w:rPr>
        <w:t xml:space="preserve">§ </w:t>
      </w:r>
      <w:r w:rsidR="003B3880" w:rsidRPr="00C350E3">
        <w:rPr>
          <w:rFonts w:ascii="Times New Roman" w:hAnsi="Times New Roman"/>
          <w:b/>
          <w:sz w:val="20"/>
          <w:szCs w:val="20"/>
        </w:rPr>
        <w:t>10</w:t>
      </w:r>
    </w:p>
    <w:p w14:paraId="023917A1" w14:textId="4363353C" w:rsidR="00BA5544" w:rsidRPr="00C350E3" w:rsidRDefault="00BA5544" w:rsidP="0041211C">
      <w:pPr>
        <w:pStyle w:val="Akapitzlist"/>
        <w:ind w:left="284" w:right="16" w:hanging="284"/>
        <w:jc w:val="both"/>
        <w:rPr>
          <w:rFonts w:ascii="Times New Roman" w:hAnsi="Times New Roman"/>
          <w:sz w:val="20"/>
          <w:szCs w:val="20"/>
        </w:rPr>
      </w:pPr>
      <w:r w:rsidRPr="00C350E3">
        <w:rPr>
          <w:rFonts w:ascii="Times New Roman" w:hAnsi="Times New Roman"/>
          <w:sz w:val="20"/>
          <w:szCs w:val="20"/>
        </w:rPr>
        <w:t>1.</w:t>
      </w:r>
      <w:r w:rsidRPr="00C350E3">
        <w:rPr>
          <w:rFonts w:ascii="Times New Roman" w:hAnsi="Times New Roman"/>
          <w:sz w:val="20"/>
          <w:szCs w:val="20"/>
        </w:rPr>
        <w:tab/>
        <w:t xml:space="preserve">Osobą odpowiedzialną za nadzór nad prawidłową realizacją umowy ze strony Zamawiającego jest  </w:t>
      </w:r>
      <w:r w:rsidR="00A12A4F" w:rsidRPr="00C350E3">
        <w:rPr>
          <w:rFonts w:ascii="Times New Roman" w:hAnsi="Times New Roman"/>
          <w:sz w:val="20"/>
          <w:szCs w:val="20"/>
        </w:rPr>
        <w:t xml:space="preserve">                    </w:t>
      </w:r>
      <w:r w:rsidR="002770DB" w:rsidRPr="00C350E3">
        <w:rPr>
          <w:rFonts w:ascii="Times New Roman" w:hAnsi="Times New Roman"/>
          <w:sz w:val="20"/>
          <w:szCs w:val="20"/>
        </w:rPr>
        <w:t xml:space="preserve">Wojciech </w:t>
      </w:r>
      <w:proofErr w:type="spellStart"/>
      <w:r w:rsidR="002770DB" w:rsidRPr="00C350E3">
        <w:rPr>
          <w:rFonts w:ascii="Times New Roman" w:hAnsi="Times New Roman"/>
          <w:sz w:val="20"/>
          <w:szCs w:val="20"/>
        </w:rPr>
        <w:t>Krasnowski</w:t>
      </w:r>
      <w:proofErr w:type="spellEnd"/>
      <w:r w:rsidR="002770DB" w:rsidRPr="00C350E3">
        <w:rPr>
          <w:rFonts w:ascii="Times New Roman" w:hAnsi="Times New Roman"/>
          <w:sz w:val="20"/>
          <w:szCs w:val="20"/>
        </w:rPr>
        <w:t xml:space="preserve"> – </w:t>
      </w:r>
      <w:hyperlink r:id="rId11" w:history="1">
        <w:r w:rsidR="002770DB" w:rsidRPr="00C350E3">
          <w:rPr>
            <w:rStyle w:val="Hipercze"/>
            <w:rFonts w:ascii="Times New Roman" w:hAnsi="Times New Roman"/>
            <w:sz w:val="20"/>
            <w:szCs w:val="20"/>
          </w:rPr>
          <w:t>wkrasnowski@szpital.siedlce.pl</w:t>
        </w:r>
      </w:hyperlink>
      <w:r w:rsidR="002770DB" w:rsidRPr="00C350E3">
        <w:rPr>
          <w:rFonts w:ascii="Times New Roman" w:hAnsi="Times New Roman"/>
          <w:sz w:val="20"/>
          <w:szCs w:val="20"/>
        </w:rPr>
        <w:t>, tel. 25 6403165</w:t>
      </w:r>
    </w:p>
    <w:p w14:paraId="54212018" w14:textId="5151A89F" w:rsidR="00A821CC" w:rsidRPr="00C350E3" w:rsidRDefault="00BA5544" w:rsidP="004A72BE">
      <w:pPr>
        <w:pStyle w:val="Akapitzlist"/>
        <w:spacing w:after="0"/>
        <w:ind w:left="284" w:right="16" w:hanging="284"/>
        <w:jc w:val="both"/>
        <w:rPr>
          <w:rFonts w:ascii="Times New Roman" w:hAnsi="Times New Roman"/>
          <w:sz w:val="20"/>
          <w:szCs w:val="20"/>
        </w:rPr>
      </w:pPr>
      <w:r w:rsidRPr="00C350E3">
        <w:rPr>
          <w:rFonts w:ascii="Times New Roman" w:hAnsi="Times New Roman"/>
          <w:sz w:val="20"/>
          <w:szCs w:val="20"/>
        </w:rPr>
        <w:t>2.</w:t>
      </w:r>
      <w:r w:rsidRPr="00C350E3">
        <w:rPr>
          <w:rFonts w:ascii="Times New Roman" w:hAnsi="Times New Roman"/>
          <w:sz w:val="20"/>
          <w:szCs w:val="20"/>
        </w:rPr>
        <w:tab/>
        <w:t>Nadzór nad właściwą realizacją umowy ze strony Wykonawcy powierza się osobie:  .................................................................. tel.:…………………..…, fax.: ………….………….. .</w:t>
      </w:r>
    </w:p>
    <w:p w14:paraId="45BAB1D3" w14:textId="77777777" w:rsidR="00A821CC" w:rsidRPr="00C350E3" w:rsidRDefault="00A821CC" w:rsidP="0041211C">
      <w:pPr>
        <w:tabs>
          <w:tab w:val="center" w:pos="4677"/>
          <w:tab w:val="left" w:pos="5295"/>
        </w:tabs>
        <w:spacing w:line="276" w:lineRule="auto"/>
        <w:jc w:val="center"/>
        <w:rPr>
          <w:b/>
        </w:rPr>
      </w:pPr>
    </w:p>
    <w:p w14:paraId="54B826E0" w14:textId="15D92059" w:rsidR="003B3880" w:rsidRPr="00C350E3" w:rsidRDefault="003B3880" w:rsidP="0041211C">
      <w:pPr>
        <w:tabs>
          <w:tab w:val="center" w:pos="4677"/>
          <w:tab w:val="left" w:pos="5295"/>
        </w:tabs>
        <w:spacing w:line="276" w:lineRule="auto"/>
        <w:jc w:val="center"/>
        <w:rPr>
          <w:b/>
        </w:rPr>
      </w:pPr>
      <w:r w:rsidRPr="00C350E3">
        <w:rPr>
          <w:b/>
        </w:rPr>
        <w:t>§ 1</w:t>
      </w:r>
      <w:r w:rsidR="00C356C2" w:rsidRPr="00C350E3">
        <w:rPr>
          <w:b/>
        </w:rPr>
        <w:t>1</w:t>
      </w:r>
    </w:p>
    <w:p w14:paraId="37B83265" w14:textId="77777777" w:rsidR="003B3880" w:rsidRPr="00C350E3" w:rsidRDefault="003B3880" w:rsidP="0041211C">
      <w:pPr>
        <w:autoSpaceDE w:val="0"/>
        <w:autoSpaceDN w:val="0"/>
        <w:adjustRightInd w:val="0"/>
        <w:spacing w:line="276" w:lineRule="auto"/>
        <w:jc w:val="center"/>
        <w:rPr>
          <w:rFonts w:eastAsiaTheme="minorHAnsi"/>
          <w:lang w:eastAsia="en-US"/>
        </w:rPr>
      </w:pPr>
      <w:r w:rsidRPr="00C350E3">
        <w:rPr>
          <w:rFonts w:eastAsiaTheme="minorHAnsi"/>
          <w:b/>
          <w:bCs/>
          <w:lang w:eastAsia="en-US"/>
        </w:rPr>
        <w:t>Postanowienia dotyczące siły wyższej</w:t>
      </w:r>
    </w:p>
    <w:p w14:paraId="3072306C" w14:textId="51B8BFA9" w:rsidR="003B3880" w:rsidRPr="00C350E3" w:rsidRDefault="003B3880" w:rsidP="0041211C">
      <w:pPr>
        <w:autoSpaceDE w:val="0"/>
        <w:autoSpaceDN w:val="0"/>
        <w:adjustRightInd w:val="0"/>
        <w:spacing w:line="276" w:lineRule="auto"/>
        <w:jc w:val="both"/>
        <w:rPr>
          <w:rFonts w:eastAsiaTheme="minorHAnsi"/>
          <w:lang w:eastAsia="en-US"/>
        </w:rPr>
      </w:pPr>
      <w:r w:rsidRPr="00C350E3">
        <w:rPr>
          <w:rFonts w:eastAsiaTheme="minorHAnsi"/>
          <w:lang w:eastAsia="en-US"/>
        </w:rPr>
        <w:t>1. W przypadku, gdy okoliczności „siły wyższej” uniemożliwiają wykonanie jakichkolwiek ze zobowiązań umownych którejkolwiek ze Stron umowy, określony termin wykonania zobowiązań umownych będzie opóźniony na czas trwania okoliczności „siły wyższej” oraz odpowiednio o czas trwania jej skutków.</w:t>
      </w:r>
    </w:p>
    <w:p w14:paraId="27B87002" w14:textId="379D92EF" w:rsidR="003B3880" w:rsidRPr="00C350E3" w:rsidRDefault="003B3880" w:rsidP="0041211C">
      <w:pPr>
        <w:autoSpaceDE w:val="0"/>
        <w:autoSpaceDN w:val="0"/>
        <w:adjustRightInd w:val="0"/>
        <w:spacing w:line="276" w:lineRule="auto"/>
        <w:jc w:val="both"/>
        <w:rPr>
          <w:rFonts w:eastAsiaTheme="minorHAnsi"/>
          <w:lang w:eastAsia="en-US"/>
        </w:rPr>
      </w:pPr>
      <w:r w:rsidRPr="00C350E3">
        <w:rPr>
          <w:rFonts w:eastAsiaTheme="minorHAnsi"/>
          <w:lang w:eastAsia="en-US"/>
        </w:rPr>
        <w:t>2. Jako okoliczności siły wyższej rozumie się zdarzenia i okoliczności nadzwyczajne, nieprzewidywalne i niezależne od Stron umowy, których strony nie mogły przewidzieć ani którym nie mogły zapobiec.</w:t>
      </w:r>
    </w:p>
    <w:p w14:paraId="69ADCF38" w14:textId="331A9AD0" w:rsidR="003B3880" w:rsidRPr="00C350E3" w:rsidRDefault="003B3880" w:rsidP="0041211C">
      <w:pPr>
        <w:autoSpaceDE w:val="0"/>
        <w:autoSpaceDN w:val="0"/>
        <w:adjustRightInd w:val="0"/>
        <w:spacing w:line="276" w:lineRule="auto"/>
        <w:jc w:val="both"/>
        <w:rPr>
          <w:rFonts w:eastAsiaTheme="minorHAnsi"/>
          <w:lang w:eastAsia="en-US"/>
        </w:rPr>
      </w:pPr>
      <w:r w:rsidRPr="00C350E3">
        <w:rPr>
          <w:rFonts w:eastAsiaTheme="minorHAnsi"/>
          <w:lang w:eastAsia="en-US"/>
        </w:rPr>
        <w:t>3. W przypadku, gdy którakolwiek ze Stron nie jest w stanie wywiązać się ze swych zobowiązań umownych w związku z okolicznościami „siły wyższej” winna o tym poinformować drugą Stronę w formie pisemnej w terminie do 14 (czternastu) dni od daty powzięcia wiadomości o zaistnieniu okoliczności „siły wyższej”. Strona, która w tym terminie nie powiadomi drugiej strony o wystąpieniu po jej stronie przeszkód w wykonaniu umowy z powodu okoliczności siły wyższej, traci uprawnienie do powoływania się na te okoliczności.</w:t>
      </w:r>
    </w:p>
    <w:p w14:paraId="18800090" w14:textId="44BECB2E" w:rsidR="003B3880" w:rsidRPr="00C350E3" w:rsidRDefault="003B3880" w:rsidP="004A72BE">
      <w:pPr>
        <w:autoSpaceDE w:val="0"/>
        <w:autoSpaceDN w:val="0"/>
        <w:adjustRightInd w:val="0"/>
        <w:spacing w:line="276" w:lineRule="auto"/>
        <w:jc w:val="both"/>
        <w:rPr>
          <w:rFonts w:eastAsiaTheme="minorHAnsi"/>
          <w:lang w:eastAsia="en-US"/>
        </w:rPr>
      </w:pPr>
      <w:r w:rsidRPr="00C350E3">
        <w:rPr>
          <w:rFonts w:eastAsiaTheme="minorHAnsi"/>
          <w:lang w:eastAsia="en-US"/>
        </w:rPr>
        <w:t>4. Gdy okoliczności „siły wyższej”, uniemożliwiają jednej ze Stron umowy wywiązanie się z zobowiązań umownych przez okres dłuższy niż 1 (jeden) miesiąc, Strony umowy mogą rozwiązać umowę w całości lub w części. W przypadku rozwiązania umowy z tej przyczyny, jej wykonanie i końcowe rozliczenie będzie uzgodnione przez Strony umowy.</w:t>
      </w:r>
    </w:p>
    <w:p w14:paraId="01A25FEB" w14:textId="0C3B54DD" w:rsidR="003B3880" w:rsidRPr="00C350E3" w:rsidRDefault="003B3880" w:rsidP="0041211C">
      <w:pPr>
        <w:spacing w:line="276" w:lineRule="auto"/>
        <w:jc w:val="center"/>
        <w:rPr>
          <w:b/>
        </w:rPr>
      </w:pPr>
      <w:r w:rsidRPr="00C350E3">
        <w:rPr>
          <w:b/>
        </w:rPr>
        <w:t>§ 1</w:t>
      </w:r>
      <w:r w:rsidR="00C356C2" w:rsidRPr="00C350E3">
        <w:rPr>
          <w:b/>
        </w:rPr>
        <w:t>2</w:t>
      </w:r>
    </w:p>
    <w:p w14:paraId="4D467869" w14:textId="77777777" w:rsidR="003B3880" w:rsidRPr="00C350E3" w:rsidRDefault="003B3880" w:rsidP="0041211C">
      <w:pPr>
        <w:spacing w:line="276" w:lineRule="auto"/>
        <w:jc w:val="center"/>
        <w:rPr>
          <w:b/>
        </w:rPr>
      </w:pPr>
      <w:r w:rsidRPr="00C350E3">
        <w:rPr>
          <w:b/>
        </w:rPr>
        <w:t>Postanowienia ogólne</w:t>
      </w:r>
    </w:p>
    <w:p w14:paraId="23863D46" w14:textId="77777777" w:rsidR="003B3880" w:rsidRPr="00C350E3" w:rsidRDefault="003B3880" w:rsidP="0041211C">
      <w:pPr>
        <w:pStyle w:val="Akapitzlist"/>
        <w:numPr>
          <w:ilvl w:val="0"/>
          <w:numId w:val="7"/>
        </w:numPr>
        <w:spacing w:after="0"/>
        <w:ind w:left="284" w:hanging="284"/>
        <w:jc w:val="both"/>
        <w:rPr>
          <w:rFonts w:ascii="Times New Roman" w:hAnsi="Times New Roman"/>
          <w:i/>
          <w:sz w:val="20"/>
          <w:szCs w:val="20"/>
        </w:rPr>
      </w:pPr>
      <w:r w:rsidRPr="00C350E3">
        <w:rPr>
          <w:rFonts w:ascii="Times New Roman" w:hAnsi="Times New Roman"/>
          <w:sz w:val="20"/>
          <w:szCs w:val="20"/>
        </w:rPr>
        <w:t xml:space="preserve">Strony wyłączają możliwość zbycia wierzytelności przysługujących Wykonawcy z tytułu niniejszej umowy (cesji) bez uprzedniej pisemnej zgody Zamawiającego. </w:t>
      </w:r>
    </w:p>
    <w:p w14:paraId="1E0AA493" w14:textId="77777777" w:rsidR="0094457E" w:rsidRPr="00C350E3" w:rsidRDefault="0094457E" w:rsidP="0041211C">
      <w:pPr>
        <w:pStyle w:val="Tekstpodstawowy3"/>
        <w:numPr>
          <w:ilvl w:val="0"/>
          <w:numId w:val="7"/>
        </w:numPr>
        <w:spacing w:line="276" w:lineRule="auto"/>
        <w:ind w:left="284" w:hanging="284"/>
        <w:rPr>
          <w:b w:val="0"/>
          <w:sz w:val="20"/>
        </w:rPr>
      </w:pPr>
      <w:r w:rsidRPr="00C350E3">
        <w:rPr>
          <w:b w:val="0"/>
          <w:sz w:val="20"/>
        </w:rPr>
        <w:t xml:space="preserve">W sprawach nieuregulowanych niniejszą umową mają zastosowanie przepisy ustawy Prawo zamówień publicznych oraz postanowienia SWZ opracowanej do postępowania, w wyniku którego następuje podpisanie umowy, a także zasady ogólne Kodeksu cywilnego. </w:t>
      </w:r>
    </w:p>
    <w:p w14:paraId="19584CC8" w14:textId="77777777" w:rsidR="0094457E" w:rsidRPr="00C350E3" w:rsidRDefault="0094457E" w:rsidP="0041211C">
      <w:pPr>
        <w:pStyle w:val="Tekstpodstawowy3"/>
        <w:numPr>
          <w:ilvl w:val="0"/>
          <w:numId w:val="7"/>
        </w:numPr>
        <w:spacing w:line="276" w:lineRule="auto"/>
        <w:ind w:left="284" w:hanging="284"/>
        <w:rPr>
          <w:b w:val="0"/>
          <w:sz w:val="20"/>
        </w:rPr>
      </w:pPr>
      <w:r w:rsidRPr="00C350E3">
        <w:rPr>
          <w:rFonts w:eastAsia="Arial Unicode MS"/>
          <w:b w:val="0"/>
          <w:color w:val="FF0000"/>
          <w:sz w:val="20"/>
        </w:rPr>
        <w:t> </w:t>
      </w:r>
      <w:r w:rsidRPr="00C350E3">
        <w:rPr>
          <w:rFonts w:eastAsia="Arial Unicode MS"/>
          <w:b w:val="0"/>
          <w:sz w:val="20"/>
        </w:rPr>
        <w:t>Wszelkie zmiany dotyczące umowy mogą być dokonywane w formie pisemnej, aneksu do umowy, pod rygorem nieważności.</w:t>
      </w:r>
    </w:p>
    <w:p w14:paraId="66F9E1A4" w14:textId="77777777" w:rsidR="003B3880" w:rsidRPr="00C350E3" w:rsidRDefault="003B3880" w:rsidP="0041211C">
      <w:pPr>
        <w:pStyle w:val="Akapitzlist"/>
        <w:numPr>
          <w:ilvl w:val="0"/>
          <w:numId w:val="7"/>
        </w:numPr>
        <w:tabs>
          <w:tab w:val="left" w:pos="284"/>
        </w:tabs>
        <w:ind w:left="284" w:hanging="284"/>
        <w:jc w:val="both"/>
        <w:rPr>
          <w:rFonts w:ascii="Times New Roman" w:hAnsi="Times New Roman"/>
          <w:sz w:val="20"/>
          <w:szCs w:val="20"/>
        </w:rPr>
      </w:pPr>
      <w:r w:rsidRPr="00C350E3">
        <w:rPr>
          <w:rFonts w:ascii="Times New Roman" w:hAnsi="Times New Roman"/>
          <w:sz w:val="20"/>
          <w:szCs w:val="20"/>
        </w:rPr>
        <w:t>Wszelkie spory miedzy stronami związane lub wynikające z niniejszej umowy będą rozstrzygane przez sąd właściwy dla siedziby Zamawiającego.</w:t>
      </w:r>
    </w:p>
    <w:p w14:paraId="1B52344F" w14:textId="77777777" w:rsidR="003B3880" w:rsidRPr="00C350E3" w:rsidRDefault="003B3880" w:rsidP="0041211C">
      <w:pPr>
        <w:pStyle w:val="Akapitzlist"/>
        <w:numPr>
          <w:ilvl w:val="0"/>
          <w:numId w:val="7"/>
        </w:numPr>
        <w:tabs>
          <w:tab w:val="left" w:pos="284"/>
        </w:tabs>
        <w:ind w:left="284" w:hanging="284"/>
        <w:jc w:val="both"/>
        <w:rPr>
          <w:rFonts w:ascii="Times New Roman" w:hAnsi="Times New Roman"/>
          <w:sz w:val="20"/>
          <w:szCs w:val="20"/>
        </w:rPr>
      </w:pPr>
      <w:r w:rsidRPr="00C350E3">
        <w:rPr>
          <w:rFonts w:ascii="Times New Roman" w:hAnsi="Times New Roman"/>
          <w:sz w:val="20"/>
          <w:szCs w:val="20"/>
        </w:rPr>
        <w:t>Przed każdym wystąpieniem do Sądu o zapłatę, Wykonawca zawezwie Zamawiającego do próby ugodowej zgodnie z art. 184 kodeksu cywilnego.</w:t>
      </w:r>
    </w:p>
    <w:p w14:paraId="3BAD8B79" w14:textId="77777777" w:rsidR="003B3880" w:rsidRPr="00C350E3" w:rsidRDefault="003B3880" w:rsidP="0041211C">
      <w:pPr>
        <w:pStyle w:val="Akapitzlist"/>
        <w:numPr>
          <w:ilvl w:val="0"/>
          <w:numId w:val="7"/>
        </w:numPr>
        <w:ind w:left="284" w:hanging="284"/>
        <w:jc w:val="both"/>
        <w:rPr>
          <w:rFonts w:ascii="Times New Roman" w:hAnsi="Times New Roman"/>
          <w:sz w:val="20"/>
          <w:szCs w:val="20"/>
        </w:rPr>
      </w:pPr>
      <w:r w:rsidRPr="00C350E3">
        <w:rPr>
          <w:rFonts w:ascii="Times New Roman" w:hAnsi="Times New Roman"/>
          <w:sz w:val="20"/>
          <w:szCs w:val="20"/>
        </w:rPr>
        <w:t>Umowa została sporządzona w trzech jednobrzmiących egzemplarzach, dwa egzemplarze dla Zamawiającego i jeden egzemplarz dla Wykonawcy.</w:t>
      </w:r>
    </w:p>
    <w:p w14:paraId="76EC84B1" w14:textId="77777777" w:rsidR="00A821CC" w:rsidRPr="00C350E3" w:rsidRDefault="00A821CC" w:rsidP="00A821CC">
      <w:pPr>
        <w:keepNext/>
        <w:widowControl w:val="0"/>
        <w:spacing w:before="60" w:line="276" w:lineRule="auto"/>
        <w:jc w:val="center"/>
        <w:rPr>
          <w:b/>
        </w:rPr>
      </w:pPr>
      <w:r w:rsidRPr="00C350E3">
        <w:rPr>
          <w:b/>
        </w:rPr>
        <w:t>§ 13</w:t>
      </w:r>
    </w:p>
    <w:p w14:paraId="6AAB781A" w14:textId="77777777" w:rsidR="00A821CC" w:rsidRPr="00C350E3" w:rsidRDefault="00A821CC" w:rsidP="00A821CC">
      <w:pPr>
        <w:spacing w:line="276" w:lineRule="auto"/>
        <w:jc w:val="center"/>
        <w:rPr>
          <w:b/>
        </w:rPr>
      </w:pPr>
      <w:r w:rsidRPr="00C350E3">
        <w:rPr>
          <w:b/>
        </w:rPr>
        <w:t xml:space="preserve">PODWYKONAWSTWO </w:t>
      </w:r>
    </w:p>
    <w:p w14:paraId="4F2B7CBF" w14:textId="37850339" w:rsidR="00A821CC" w:rsidRPr="00C350E3" w:rsidRDefault="00A821CC" w:rsidP="00C23305">
      <w:pPr>
        <w:numPr>
          <w:ilvl w:val="0"/>
          <w:numId w:val="22"/>
        </w:numPr>
        <w:tabs>
          <w:tab w:val="num" w:pos="0"/>
        </w:tabs>
        <w:spacing w:after="200" w:line="276" w:lineRule="auto"/>
        <w:ind w:left="284" w:hanging="284"/>
        <w:contextualSpacing/>
        <w:jc w:val="both"/>
        <w:rPr>
          <w:rFonts w:eastAsiaTheme="minorHAnsi"/>
          <w:lang w:eastAsia="en-US"/>
        </w:rPr>
      </w:pPr>
      <w:r w:rsidRPr="00C350E3">
        <w:rPr>
          <w:rFonts w:eastAsia="Calibri"/>
          <w:lang w:eastAsia="en-US"/>
        </w:rPr>
        <w:t xml:space="preserve">Zamawiający nie ogranicza udziału podwykonawców w ich realizacji. Wykonawca może powierzyć wykonanie części zamówienia podwykonawcy. Na dzień zawarcia umowy z Podwykonawcą jest ……………………………………………………………………………………………………………………………………………, adres: </w:t>
      </w:r>
      <w:r w:rsidR="00C23305" w:rsidRPr="00C350E3">
        <w:rPr>
          <w:rFonts w:eastAsia="Calibri"/>
          <w:lang w:eastAsia="en-US"/>
        </w:rPr>
        <w:t>…..</w:t>
      </w:r>
      <w:r w:rsidRPr="00C350E3">
        <w:rPr>
          <w:rFonts w:eastAsia="Calibri"/>
          <w:lang w:eastAsia="en-US"/>
        </w:rPr>
        <w:t xml:space="preserve">…………………………………….., osoba odpowiedzialna: </w:t>
      </w:r>
      <w:r w:rsidRPr="00C350E3">
        <w:rPr>
          <w:rFonts w:eastAsia="Calibri"/>
          <w:lang w:eastAsia="en-US"/>
        </w:rPr>
        <w:lastRenderedPageBreak/>
        <w:t>…</w:t>
      </w:r>
      <w:r w:rsidR="00C23305" w:rsidRPr="00C350E3">
        <w:rPr>
          <w:rFonts w:eastAsia="Calibri"/>
          <w:lang w:eastAsia="en-US"/>
        </w:rPr>
        <w:t>……..</w:t>
      </w:r>
      <w:r w:rsidRPr="00C350E3">
        <w:rPr>
          <w:rFonts w:eastAsia="Calibri"/>
          <w:lang w:eastAsia="en-US"/>
        </w:rPr>
        <w:t xml:space="preserve">…………………………………………, </w:t>
      </w:r>
      <w:r w:rsidR="00C23305" w:rsidRPr="00C350E3">
        <w:rPr>
          <w:rFonts w:eastAsiaTheme="minorHAnsi"/>
          <w:lang w:eastAsia="en-US"/>
        </w:rPr>
        <w:t xml:space="preserve">                                     </w:t>
      </w:r>
      <w:r w:rsidRPr="00C350E3">
        <w:rPr>
          <w:rFonts w:eastAsia="Calibri"/>
          <w:lang w:eastAsia="en-US"/>
        </w:rPr>
        <w:t xml:space="preserve">tel. …………………………………., e-mail:. </w:t>
      </w:r>
      <w:r w:rsidR="00C23305" w:rsidRPr="00C350E3">
        <w:rPr>
          <w:rFonts w:eastAsia="Calibri"/>
          <w:lang w:eastAsia="en-US"/>
        </w:rPr>
        <w:t>………….</w:t>
      </w:r>
      <w:r w:rsidRPr="00C350E3">
        <w:rPr>
          <w:rFonts w:eastAsia="Calibri"/>
          <w:lang w:eastAsia="en-US"/>
        </w:rPr>
        <w:t>……………………………………….. w zakresie …………………………………………………………………………………………………………………………………………. (jeżeli jest znany).</w:t>
      </w:r>
    </w:p>
    <w:p w14:paraId="525D9C87" w14:textId="77777777" w:rsidR="00A821CC" w:rsidRPr="00C350E3" w:rsidRDefault="00A821CC" w:rsidP="00A821CC">
      <w:pPr>
        <w:numPr>
          <w:ilvl w:val="0"/>
          <w:numId w:val="22"/>
        </w:numPr>
        <w:tabs>
          <w:tab w:val="num" w:pos="0"/>
        </w:tabs>
        <w:spacing w:after="200" w:line="276" w:lineRule="auto"/>
        <w:ind w:left="284" w:hanging="284"/>
        <w:contextualSpacing/>
        <w:jc w:val="both"/>
        <w:rPr>
          <w:rFonts w:eastAsia="Calibri"/>
          <w:lang w:eastAsia="en-US"/>
        </w:rPr>
      </w:pPr>
      <w:r w:rsidRPr="00C350E3">
        <w:rPr>
          <w:rFonts w:eastAsia="Calibri"/>
          <w:lang w:eastAsia="en-US"/>
        </w:rPr>
        <w:t>Wykonawca na 7 dni przed podjęciem lub zmianą podwykonawstwa zawiadamia zamawiającego o wszelkich zmianach w odniesieniu do informacji, o których mowa w ust. 2, w trakcie realizacji zamówienia, a także przekazuje wymagane informacje na temat nowych podwykonawców, którym w późniejszym okresie zamierza powierzyć realizację usług.</w:t>
      </w:r>
    </w:p>
    <w:p w14:paraId="6C4ACB85" w14:textId="77777777" w:rsidR="00A821CC" w:rsidRPr="00C350E3" w:rsidRDefault="00A821CC" w:rsidP="00A821CC">
      <w:pPr>
        <w:numPr>
          <w:ilvl w:val="0"/>
          <w:numId w:val="22"/>
        </w:numPr>
        <w:tabs>
          <w:tab w:val="num" w:pos="0"/>
        </w:tabs>
        <w:spacing w:after="200" w:line="276" w:lineRule="auto"/>
        <w:ind w:left="284" w:hanging="284"/>
        <w:contextualSpacing/>
        <w:jc w:val="both"/>
        <w:rPr>
          <w:rFonts w:eastAsia="Calibri"/>
          <w:lang w:eastAsia="en-US"/>
        </w:rPr>
      </w:pPr>
      <w:r w:rsidRPr="00C350E3">
        <w:rPr>
          <w:rFonts w:eastAsia="Calibri"/>
          <w:lang w:eastAsia="en-US"/>
        </w:rPr>
        <w:t>Zamawiający może badać, czy nie zachodzą wobec Podwykonawcy niebędącego podmiotem udostępniającym zasoby podstawy wykluczenia, o których mowa w art. 108 ust. 1 ustawy Prawo zamówień publicznych. Wykonawca na żądanie Zamawiającego przedstawia oświadczenie, o którym mowa w art. 125 ust. 1 ustawy Prawo zamówień publicznych, lub podmiotowe środki dowodowe dotyczące tego Podwykonawcy, w terminie 3 dni robocze. Jeżeli wobec Podwykonawcy zachodzą podstawy wykluczenia, Zamawiający żąda, aby Wykonawca w terminie określonym przez Zamawiającego zastąpił tego Podwykonawcę pod rygorem niedopuszczenia podwykonawcy do realizacji części zamówienia. 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Prawo zamówień publicznych stosuje się odpowiednio.</w:t>
      </w:r>
    </w:p>
    <w:p w14:paraId="0C6E9D6A" w14:textId="77777777" w:rsidR="00A821CC" w:rsidRPr="00C350E3" w:rsidRDefault="00A821CC" w:rsidP="00A821CC">
      <w:pPr>
        <w:numPr>
          <w:ilvl w:val="0"/>
          <w:numId w:val="22"/>
        </w:numPr>
        <w:tabs>
          <w:tab w:val="num" w:pos="0"/>
        </w:tabs>
        <w:spacing w:after="200" w:line="276" w:lineRule="auto"/>
        <w:ind w:left="284" w:hanging="284"/>
        <w:contextualSpacing/>
        <w:jc w:val="both"/>
        <w:rPr>
          <w:rFonts w:eastAsia="Calibri"/>
          <w:lang w:eastAsia="en-US"/>
        </w:rPr>
      </w:pPr>
      <w:r w:rsidRPr="00C350E3">
        <w:rPr>
          <w:rFonts w:eastAsia="Calibri"/>
          <w:lang w:eastAsia="en-US"/>
        </w:rPr>
        <w:t>Powierzenie wykonania części zamówienia podwykonawcom nie zwalnia wykonawcy z odpowiedzialności za należyte wykonanie tego zamówienia.</w:t>
      </w:r>
      <w:r w:rsidRPr="00C350E3">
        <w:rPr>
          <w:rFonts w:eastAsia="Arial"/>
          <w:lang w:eastAsia="en-US"/>
        </w:rPr>
        <w:t xml:space="preserve"> Za działania lub zaniechania Podwykonawców Wykonawca odpowiada jak za własne czyny.</w:t>
      </w:r>
      <w:r w:rsidRPr="00C350E3">
        <w:rPr>
          <w:rFonts w:eastAsia="Calibri"/>
          <w:lang w:eastAsia="ar-SA"/>
        </w:rPr>
        <w:t xml:space="preserve"> Wykonawca ponosi odpowiedzialność za dochowanie przez Podwykonawców warunków Umowy (w tym odnoszących się do personelu Wykonawcy i Informacji Poufnych).</w:t>
      </w:r>
      <w:r w:rsidRPr="00C350E3">
        <w:rPr>
          <w:rFonts w:eastAsia="Calibri"/>
          <w:lang w:eastAsia="en-US"/>
        </w:rPr>
        <w:t xml:space="preserve"> </w:t>
      </w:r>
    </w:p>
    <w:p w14:paraId="7B39A12F" w14:textId="4D987595" w:rsidR="00A821CC" w:rsidRPr="00C350E3" w:rsidRDefault="00A821CC" w:rsidP="00A821CC">
      <w:pPr>
        <w:numPr>
          <w:ilvl w:val="0"/>
          <w:numId w:val="22"/>
        </w:numPr>
        <w:tabs>
          <w:tab w:val="num" w:pos="0"/>
        </w:tabs>
        <w:spacing w:before="100" w:beforeAutospacing="1" w:after="200" w:line="276" w:lineRule="auto"/>
        <w:ind w:left="284" w:hanging="284"/>
        <w:contextualSpacing/>
        <w:jc w:val="both"/>
        <w:rPr>
          <w:rFonts w:eastAsia="Calibri"/>
          <w:lang w:eastAsia="en-US"/>
        </w:rPr>
      </w:pPr>
      <w:r w:rsidRPr="00C350E3">
        <w:rPr>
          <w:rFonts w:eastAsia="Calibri"/>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BCC7375" w14:textId="77777777" w:rsidR="003B3880" w:rsidRPr="00C350E3" w:rsidRDefault="003B3880" w:rsidP="0041211C">
      <w:pPr>
        <w:spacing w:line="276" w:lineRule="auto"/>
        <w:jc w:val="both"/>
      </w:pPr>
    </w:p>
    <w:p w14:paraId="4A9A6684" w14:textId="17114922" w:rsidR="00750497" w:rsidRPr="00C350E3" w:rsidRDefault="00750497" w:rsidP="00750497">
      <w:pPr>
        <w:tabs>
          <w:tab w:val="left" w:pos="900"/>
        </w:tabs>
        <w:jc w:val="center"/>
        <w:rPr>
          <w:b/>
          <w:bCs/>
        </w:rPr>
      </w:pPr>
      <w:r w:rsidRPr="00C350E3">
        <w:rPr>
          <w:b/>
          <w:bCs/>
        </w:rPr>
        <w:t>§ 14</w:t>
      </w:r>
    </w:p>
    <w:p w14:paraId="205BAED2" w14:textId="77777777" w:rsidR="00750497" w:rsidRPr="00C350E3" w:rsidRDefault="00750497" w:rsidP="00750497">
      <w:pPr>
        <w:tabs>
          <w:tab w:val="left" w:pos="900"/>
        </w:tabs>
        <w:jc w:val="both"/>
      </w:pPr>
      <w:r w:rsidRPr="00C350E3">
        <w:t>W związku z wymogami art. 24 oraz art. 25 ustawy z dnia 14 czerwca 2024 r. o ochronie sygnalistów Mazowiecki Szpital Wojewódzki im. św. Jana Pawła II w Siedlcach Sp. z o. o. z siedzibą w Siedlcach wdrożył PROCEDURĘ DOKONYWANIA ZGŁOSZEŃ NARUSZEŃ PRAWA I PODEJMOWANIA DZIAŁAŃ NASTĘPCZYCH, zawierającą: rodzaje naruszeń prawa podlegające zgłoszeniom, osoby odpowiedzialne za przyjmowanie zgłoszeń wewnętrznych; zasady zgłaszania informacji o naruszeniach prawa i podejmowania działań następczych; warunki objęcia ochroną sygnalistów zgłaszających informacje o naruszeniach prawa; środki ochrony sygnalistów; tryb dokonywania zgłoszeń zewnętrznych. Pełna treść wyżej wymienionego dokumentu dostępna na stronie internetowej Mazowieckiego Szpitala Wojewódzkiego im. św. Jana Pawła II w Siedlcach Sp. z o. o. z siedzibą w Siedlcach.</w:t>
      </w:r>
    </w:p>
    <w:p w14:paraId="784E7219" w14:textId="77777777" w:rsidR="00750497" w:rsidRPr="00C350E3" w:rsidRDefault="00750497" w:rsidP="00750497">
      <w:pPr>
        <w:jc w:val="both"/>
        <w:rPr>
          <w:color w:val="000000" w:themeColor="text1"/>
        </w:rPr>
      </w:pPr>
    </w:p>
    <w:p w14:paraId="38A0F5B4" w14:textId="77777777" w:rsidR="00A821CC" w:rsidRPr="00C350E3" w:rsidRDefault="00A821CC" w:rsidP="0041211C">
      <w:pPr>
        <w:spacing w:line="276" w:lineRule="auto"/>
        <w:jc w:val="both"/>
      </w:pPr>
    </w:p>
    <w:p w14:paraId="76A53E2C" w14:textId="77777777" w:rsidR="00A821CC" w:rsidRPr="00C350E3" w:rsidRDefault="00A821CC" w:rsidP="0041211C">
      <w:pPr>
        <w:spacing w:line="276" w:lineRule="auto"/>
        <w:jc w:val="both"/>
      </w:pPr>
    </w:p>
    <w:p w14:paraId="3D760275" w14:textId="77777777" w:rsidR="003B3880" w:rsidRPr="00C350E3" w:rsidRDefault="003B3880" w:rsidP="0041211C">
      <w:pPr>
        <w:spacing w:line="276" w:lineRule="auto"/>
        <w:jc w:val="both"/>
        <w:rPr>
          <w:b/>
        </w:rPr>
      </w:pPr>
      <w:r w:rsidRPr="00C350E3">
        <w:rPr>
          <w:b/>
        </w:rPr>
        <w:t>Załączniki:</w:t>
      </w:r>
    </w:p>
    <w:p w14:paraId="54084DB6" w14:textId="77777777" w:rsidR="003B3880" w:rsidRPr="00C350E3" w:rsidRDefault="003B3880" w:rsidP="0041211C">
      <w:pPr>
        <w:spacing w:line="276" w:lineRule="auto"/>
        <w:jc w:val="both"/>
      </w:pPr>
      <w:r w:rsidRPr="00C350E3">
        <w:t>- Zał. Nr 2 Formularz asortymentowo-cenowy;</w:t>
      </w:r>
    </w:p>
    <w:p w14:paraId="28197EAE" w14:textId="13A2BC8E" w:rsidR="00295F3B" w:rsidRPr="00C350E3" w:rsidRDefault="00295F3B" w:rsidP="00C23305">
      <w:pPr>
        <w:spacing w:line="276" w:lineRule="auto"/>
        <w:jc w:val="both"/>
      </w:pPr>
      <w:r w:rsidRPr="00C350E3">
        <w:t xml:space="preserve">- Zał. Nr </w:t>
      </w:r>
      <w:r w:rsidR="00CE0305" w:rsidRPr="00C350E3">
        <w:t>3</w:t>
      </w:r>
      <w:r w:rsidRPr="00C350E3">
        <w:t xml:space="preserve"> </w:t>
      </w:r>
      <w:r w:rsidR="00C23305" w:rsidRPr="00C350E3">
        <w:t xml:space="preserve">Oświadczenie o braku powiązań kapitałowych lub osobowych </w:t>
      </w:r>
      <w:r w:rsidRPr="00C350E3">
        <w:t xml:space="preserve"> </w:t>
      </w:r>
    </w:p>
    <w:p w14:paraId="44568C98" w14:textId="77777777" w:rsidR="00C23305" w:rsidRPr="00C350E3" w:rsidRDefault="00C23305" w:rsidP="00C23305">
      <w:pPr>
        <w:spacing w:line="276" w:lineRule="auto"/>
        <w:jc w:val="both"/>
      </w:pPr>
    </w:p>
    <w:p w14:paraId="7F5F96C5" w14:textId="77777777" w:rsidR="003B3880" w:rsidRPr="00C350E3" w:rsidRDefault="003B3880" w:rsidP="003B3880">
      <w:pPr>
        <w:spacing w:line="276" w:lineRule="auto"/>
        <w:jc w:val="both"/>
        <w:rPr>
          <w:b/>
        </w:rPr>
      </w:pPr>
    </w:p>
    <w:p w14:paraId="11280AD1" w14:textId="2B170A26" w:rsidR="003B3880" w:rsidRPr="00C350E3" w:rsidRDefault="003B3880" w:rsidP="002770DB">
      <w:pPr>
        <w:spacing w:line="276" w:lineRule="auto"/>
        <w:rPr>
          <w:b/>
        </w:rPr>
      </w:pPr>
      <w:r w:rsidRPr="00C350E3">
        <w:rPr>
          <w:b/>
        </w:rPr>
        <w:t xml:space="preserve">Wykonawca: </w:t>
      </w:r>
      <w:r w:rsidRPr="00C350E3">
        <w:rPr>
          <w:b/>
        </w:rPr>
        <w:tab/>
      </w:r>
      <w:r w:rsidRPr="00C350E3">
        <w:rPr>
          <w:b/>
        </w:rPr>
        <w:tab/>
      </w:r>
      <w:r w:rsidRPr="00C350E3">
        <w:rPr>
          <w:b/>
        </w:rPr>
        <w:tab/>
      </w:r>
      <w:r w:rsidRPr="00C350E3">
        <w:rPr>
          <w:b/>
        </w:rPr>
        <w:tab/>
      </w:r>
      <w:r w:rsidRPr="00C350E3">
        <w:rPr>
          <w:b/>
        </w:rPr>
        <w:tab/>
      </w:r>
      <w:r w:rsidRPr="00C350E3">
        <w:rPr>
          <w:b/>
        </w:rPr>
        <w:tab/>
      </w:r>
      <w:r w:rsidR="002770DB" w:rsidRPr="00C350E3">
        <w:rPr>
          <w:b/>
        </w:rPr>
        <w:t xml:space="preserve">                                                 </w:t>
      </w:r>
      <w:r w:rsidRPr="00C350E3">
        <w:rPr>
          <w:b/>
        </w:rPr>
        <w:t>Zamawiający:</w:t>
      </w:r>
    </w:p>
    <w:p w14:paraId="12C602C6" w14:textId="77777777" w:rsidR="003B3880" w:rsidRPr="00C350E3" w:rsidRDefault="003B3880" w:rsidP="003B3880"/>
    <w:p w14:paraId="1005351D" w14:textId="77777777" w:rsidR="003B3880" w:rsidRPr="00C350E3" w:rsidRDefault="003B3880" w:rsidP="003B3880">
      <w:pPr>
        <w:jc w:val="right"/>
      </w:pPr>
    </w:p>
    <w:p w14:paraId="32D34944" w14:textId="77777777" w:rsidR="003B3880" w:rsidRPr="00C350E3" w:rsidRDefault="003B3880" w:rsidP="003B3880">
      <w:pPr>
        <w:jc w:val="right"/>
      </w:pPr>
    </w:p>
    <w:p w14:paraId="6EAE843A" w14:textId="77777777" w:rsidR="003B3880" w:rsidRPr="00C350E3" w:rsidRDefault="003B3880" w:rsidP="003B3880">
      <w:pPr>
        <w:jc w:val="right"/>
      </w:pPr>
    </w:p>
    <w:p w14:paraId="38138CB2" w14:textId="77777777" w:rsidR="003B3880" w:rsidRPr="00C350E3" w:rsidRDefault="003B3880" w:rsidP="003B3880">
      <w:pPr>
        <w:jc w:val="right"/>
      </w:pPr>
    </w:p>
    <w:p w14:paraId="61096A98" w14:textId="77777777" w:rsidR="003B3880" w:rsidRPr="00C350E3" w:rsidRDefault="003B3880" w:rsidP="003B3880">
      <w:pPr>
        <w:jc w:val="right"/>
      </w:pPr>
    </w:p>
    <w:p w14:paraId="6FEF86C6" w14:textId="77777777" w:rsidR="0041211C" w:rsidRPr="00C350E3" w:rsidRDefault="0041211C" w:rsidP="003B3880">
      <w:pPr>
        <w:jc w:val="right"/>
      </w:pPr>
    </w:p>
    <w:p w14:paraId="7FD9B5F6" w14:textId="77777777" w:rsidR="0041211C" w:rsidRPr="00C350E3" w:rsidRDefault="0041211C" w:rsidP="003B3880">
      <w:pPr>
        <w:jc w:val="right"/>
      </w:pPr>
    </w:p>
    <w:p w14:paraId="109E7741" w14:textId="77777777" w:rsidR="004A72BE" w:rsidRPr="00C350E3" w:rsidRDefault="004A72BE" w:rsidP="003B3880">
      <w:pPr>
        <w:jc w:val="right"/>
      </w:pPr>
    </w:p>
    <w:p w14:paraId="1DE9F600" w14:textId="77777777" w:rsidR="004A72BE" w:rsidRPr="00C350E3" w:rsidRDefault="004A72BE" w:rsidP="003B3880">
      <w:pPr>
        <w:jc w:val="right"/>
      </w:pPr>
    </w:p>
    <w:p w14:paraId="130E61F4" w14:textId="77777777" w:rsidR="004A72BE" w:rsidRPr="00C350E3" w:rsidRDefault="004A72BE" w:rsidP="003B3880">
      <w:pPr>
        <w:jc w:val="right"/>
      </w:pPr>
    </w:p>
    <w:p w14:paraId="3DCE1AE4" w14:textId="77777777" w:rsidR="004A72BE" w:rsidRPr="00C350E3" w:rsidRDefault="004A72BE" w:rsidP="003B3880">
      <w:pPr>
        <w:jc w:val="right"/>
      </w:pPr>
    </w:p>
    <w:p w14:paraId="0C24EC4E" w14:textId="77777777" w:rsidR="004A72BE" w:rsidRPr="00C350E3" w:rsidRDefault="004A72BE" w:rsidP="003B3880">
      <w:pPr>
        <w:jc w:val="right"/>
      </w:pPr>
    </w:p>
    <w:p w14:paraId="71749A69" w14:textId="77777777" w:rsidR="004A72BE" w:rsidRPr="00C350E3" w:rsidRDefault="004A72BE" w:rsidP="003B3880">
      <w:pPr>
        <w:jc w:val="right"/>
      </w:pPr>
    </w:p>
    <w:p w14:paraId="7FB39563" w14:textId="77777777" w:rsidR="00F6359B" w:rsidRPr="00C350E3" w:rsidRDefault="00F6359B" w:rsidP="002770DB">
      <w:pPr>
        <w:pStyle w:val="Standard"/>
        <w:spacing w:line="360" w:lineRule="auto"/>
        <w:rPr>
          <w:rFonts w:ascii="Times New Roman" w:eastAsia="Times New Roman" w:hAnsi="Times New Roman" w:cs="Times New Roman"/>
          <w:color w:val="auto"/>
          <w:sz w:val="20"/>
          <w:szCs w:val="20"/>
          <w:lang w:val="pl-PL"/>
        </w:rPr>
      </w:pPr>
    </w:p>
    <w:p w14:paraId="6CFF0A4F" w14:textId="77777777" w:rsidR="00264799" w:rsidRPr="00C350E3" w:rsidRDefault="00264799" w:rsidP="002770DB">
      <w:pPr>
        <w:pStyle w:val="Standard"/>
        <w:spacing w:line="360" w:lineRule="auto"/>
        <w:rPr>
          <w:rFonts w:ascii="Times New Roman" w:eastAsia="Times New Roman" w:hAnsi="Times New Roman" w:cs="Times New Roman"/>
          <w:color w:val="auto"/>
          <w:sz w:val="20"/>
          <w:szCs w:val="20"/>
          <w:lang w:val="pl-PL"/>
        </w:rPr>
      </w:pPr>
    </w:p>
    <w:p w14:paraId="55B96559" w14:textId="77777777" w:rsidR="00A862A6" w:rsidRPr="00C350E3" w:rsidRDefault="00A862A6" w:rsidP="00224019">
      <w:pPr>
        <w:pStyle w:val="Standard"/>
        <w:spacing w:line="360" w:lineRule="auto"/>
        <w:rPr>
          <w:rFonts w:ascii="Times New Roman" w:eastAsia="Times New Roman" w:hAnsi="Times New Roman" w:cs="Times New Roman"/>
          <w:color w:val="auto"/>
          <w:sz w:val="20"/>
          <w:szCs w:val="20"/>
          <w:lang w:val="pl-PL"/>
        </w:rPr>
      </w:pPr>
    </w:p>
    <w:p w14:paraId="3E2DDE3D" w14:textId="77777777" w:rsidR="008B044A" w:rsidRPr="00C350E3" w:rsidRDefault="008B044A" w:rsidP="00C356C2">
      <w:pPr>
        <w:pStyle w:val="Standard"/>
        <w:spacing w:line="360" w:lineRule="auto"/>
        <w:jc w:val="right"/>
        <w:rPr>
          <w:rFonts w:ascii="Times New Roman" w:eastAsia="Times New Roman" w:hAnsi="Times New Roman" w:cs="Times New Roman"/>
          <w:color w:val="auto"/>
          <w:sz w:val="20"/>
          <w:szCs w:val="20"/>
          <w:lang w:val="pl-PL"/>
        </w:rPr>
      </w:pPr>
    </w:p>
    <w:p w14:paraId="77C21465" w14:textId="77777777" w:rsidR="00C356C2" w:rsidRPr="00C350E3" w:rsidRDefault="00C356C2" w:rsidP="00C356C2">
      <w:pPr>
        <w:pStyle w:val="Standard"/>
        <w:spacing w:line="360" w:lineRule="auto"/>
        <w:jc w:val="right"/>
        <w:rPr>
          <w:rFonts w:ascii="Times New Roman" w:eastAsia="Times New Roman" w:hAnsi="Times New Roman" w:cs="Times New Roman"/>
          <w:color w:val="auto"/>
          <w:sz w:val="20"/>
          <w:szCs w:val="20"/>
          <w:lang w:val="pl-PL"/>
        </w:rPr>
      </w:pPr>
      <w:r w:rsidRPr="00C350E3">
        <w:rPr>
          <w:rFonts w:ascii="Times New Roman" w:eastAsia="Times New Roman" w:hAnsi="Times New Roman" w:cs="Times New Roman"/>
          <w:color w:val="auto"/>
          <w:sz w:val="20"/>
          <w:szCs w:val="20"/>
          <w:lang w:val="pl-PL"/>
        </w:rPr>
        <w:t>……., dnia………………</w:t>
      </w:r>
    </w:p>
    <w:p w14:paraId="6B9560D2" w14:textId="77777777" w:rsidR="00C356C2" w:rsidRPr="00C350E3" w:rsidRDefault="00C356C2" w:rsidP="00C356C2">
      <w:pPr>
        <w:pStyle w:val="Standard"/>
        <w:spacing w:line="360" w:lineRule="auto"/>
        <w:jc w:val="both"/>
        <w:rPr>
          <w:rFonts w:ascii="Times New Roman" w:eastAsia="Times New Roman" w:hAnsi="Times New Roman" w:cs="Times New Roman"/>
          <w:color w:val="auto"/>
          <w:sz w:val="20"/>
          <w:szCs w:val="20"/>
          <w:lang w:val="pl-PL"/>
        </w:rPr>
      </w:pPr>
    </w:p>
    <w:p w14:paraId="5CB05B7D" w14:textId="77777777" w:rsidR="00C356C2" w:rsidRPr="00C350E3" w:rsidRDefault="00C356C2" w:rsidP="00C356C2">
      <w:pPr>
        <w:pStyle w:val="Standard"/>
        <w:spacing w:line="360" w:lineRule="auto"/>
        <w:jc w:val="both"/>
        <w:rPr>
          <w:rFonts w:ascii="Times New Roman" w:eastAsia="Times New Roman" w:hAnsi="Times New Roman" w:cs="Times New Roman"/>
          <w:color w:val="auto"/>
          <w:sz w:val="20"/>
          <w:szCs w:val="20"/>
          <w:lang w:val="pl-PL"/>
        </w:rPr>
      </w:pPr>
      <w:r w:rsidRPr="00C350E3">
        <w:rPr>
          <w:rFonts w:ascii="Times New Roman" w:eastAsia="Times New Roman" w:hAnsi="Times New Roman" w:cs="Times New Roman"/>
          <w:color w:val="auto"/>
          <w:sz w:val="20"/>
          <w:szCs w:val="20"/>
          <w:lang w:val="pl-PL"/>
        </w:rPr>
        <w:t>………………………………………</w:t>
      </w:r>
    </w:p>
    <w:p w14:paraId="74B2A658" w14:textId="77777777" w:rsidR="00C356C2" w:rsidRPr="00C350E3" w:rsidRDefault="00C356C2" w:rsidP="00C356C2">
      <w:pPr>
        <w:pStyle w:val="Standard"/>
        <w:spacing w:line="360" w:lineRule="auto"/>
        <w:jc w:val="both"/>
        <w:rPr>
          <w:rFonts w:ascii="Times New Roman" w:eastAsia="Times New Roman" w:hAnsi="Times New Roman" w:cs="Times New Roman"/>
          <w:color w:val="auto"/>
          <w:sz w:val="20"/>
          <w:szCs w:val="20"/>
          <w:lang w:val="pl-PL"/>
        </w:rPr>
      </w:pPr>
      <w:r w:rsidRPr="00C350E3">
        <w:rPr>
          <w:rFonts w:ascii="Times New Roman" w:eastAsia="Times New Roman" w:hAnsi="Times New Roman" w:cs="Times New Roman"/>
          <w:color w:val="auto"/>
          <w:sz w:val="20"/>
          <w:szCs w:val="20"/>
          <w:lang w:val="pl-PL"/>
        </w:rPr>
        <w:t>dane Wykonawcy</w:t>
      </w:r>
    </w:p>
    <w:p w14:paraId="04A4794E" w14:textId="77777777" w:rsidR="00C356C2" w:rsidRPr="00C350E3" w:rsidRDefault="00C356C2" w:rsidP="00C356C2">
      <w:pPr>
        <w:pStyle w:val="Standard"/>
        <w:spacing w:line="360" w:lineRule="auto"/>
        <w:jc w:val="both"/>
        <w:rPr>
          <w:rFonts w:ascii="Times New Roman" w:eastAsia="Calibri" w:hAnsi="Times New Roman" w:cs="Times New Roman"/>
          <w:color w:val="auto"/>
          <w:sz w:val="20"/>
          <w:szCs w:val="20"/>
          <w:lang w:val="pl-PL"/>
        </w:rPr>
      </w:pPr>
    </w:p>
    <w:p w14:paraId="34CE5837" w14:textId="77777777" w:rsidR="00C356C2" w:rsidRPr="00C350E3" w:rsidRDefault="00C356C2" w:rsidP="00C356C2">
      <w:pPr>
        <w:pStyle w:val="Standard"/>
        <w:tabs>
          <w:tab w:val="left" w:pos="426"/>
        </w:tabs>
        <w:spacing w:line="360" w:lineRule="auto"/>
        <w:jc w:val="center"/>
        <w:rPr>
          <w:rFonts w:ascii="Times New Roman" w:eastAsia="Times New Roman" w:hAnsi="Times New Roman" w:cs="Times New Roman"/>
          <w:b/>
          <w:color w:val="auto"/>
          <w:sz w:val="20"/>
          <w:szCs w:val="20"/>
          <w:lang w:val="pl-PL"/>
        </w:rPr>
      </w:pPr>
      <w:r w:rsidRPr="00C350E3">
        <w:rPr>
          <w:rFonts w:ascii="Times New Roman" w:eastAsia="Times New Roman" w:hAnsi="Times New Roman" w:cs="Times New Roman"/>
          <w:b/>
          <w:color w:val="auto"/>
          <w:sz w:val="20"/>
          <w:szCs w:val="20"/>
          <w:lang w:val="pl-PL"/>
        </w:rPr>
        <w:t>OŚWIADCZENIE O BRAKU POWIĄZAŃ KAPITAŁOWYCH</w:t>
      </w:r>
    </w:p>
    <w:p w14:paraId="6B1AF644" w14:textId="77777777" w:rsidR="00C356C2" w:rsidRPr="00C350E3" w:rsidRDefault="00C356C2" w:rsidP="00C356C2">
      <w:pPr>
        <w:pStyle w:val="Standard"/>
        <w:tabs>
          <w:tab w:val="left" w:pos="426"/>
        </w:tabs>
        <w:spacing w:line="360" w:lineRule="auto"/>
        <w:jc w:val="center"/>
        <w:rPr>
          <w:rFonts w:ascii="Times New Roman" w:eastAsia="Times New Roman" w:hAnsi="Times New Roman" w:cs="Times New Roman"/>
          <w:b/>
          <w:color w:val="auto"/>
          <w:sz w:val="20"/>
          <w:szCs w:val="20"/>
          <w:lang w:val="pl-PL"/>
        </w:rPr>
      </w:pPr>
      <w:r w:rsidRPr="00C350E3">
        <w:rPr>
          <w:rFonts w:ascii="Times New Roman" w:eastAsia="Times New Roman" w:hAnsi="Times New Roman" w:cs="Times New Roman"/>
          <w:b/>
          <w:color w:val="auto"/>
          <w:sz w:val="20"/>
          <w:szCs w:val="20"/>
          <w:lang w:val="pl-PL"/>
        </w:rPr>
        <w:t>LUB OSOBOWYCH</w:t>
      </w:r>
    </w:p>
    <w:p w14:paraId="04668911" w14:textId="77777777" w:rsidR="00C356C2" w:rsidRPr="00C350E3" w:rsidRDefault="00C356C2" w:rsidP="00C356C2">
      <w:pPr>
        <w:pStyle w:val="Standard"/>
        <w:tabs>
          <w:tab w:val="left" w:pos="426"/>
        </w:tabs>
        <w:spacing w:line="360" w:lineRule="auto"/>
        <w:jc w:val="both"/>
        <w:rPr>
          <w:rFonts w:ascii="Times New Roman" w:eastAsia="Calibri" w:hAnsi="Times New Roman" w:cs="Times New Roman"/>
          <w:color w:val="auto"/>
          <w:sz w:val="20"/>
          <w:szCs w:val="20"/>
          <w:lang w:val="pl-PL"/>
        </w:rPr>
      </w:pPr>
    </w:p>
    <w:p w14:paraId="6CA4F61D" w14:textId="77777777" w:rsidR="00C356C2" w:rsidRPr="00C350E3" w:rsidRDefault="00C356C2" w:rsidP="00C356C2">
      <w:pPr>
        <w:pStyle w:val="Standard"/>
        <w:tabs>
          <w:tab w:val="left" w:pos="2400"/>
        </w:tabs>
        <w:spacing w:line="276" w:lineRule="auto"/>
        <w:rPr>
          <w:rFonts w:ascii="Times New Roman" w:eastAsia="Times New Roman" w:hAnsi="Times New Roman" w:cs="Times New Roman"/>
          <w:color w:val="auto"/>
          <w:sz w:val="20"/>
          <w:szCs w:val="20"/>
          <w:lang w:val="pl-PL"/>
        </w:rPr>
      </w:pPr>
      <w:r w:rsidRPr="00C350E3">
        <w:rPr>
          <w:rFonts w:ascii="Times New Roman" w:eastAsia="Times New Roman" w:hAnsi="Times New Roman" w:cs="Times New Roman"/>
          <w:color w:val="auto"/>
          <w:sz w:val="20"/>
          <w:szCs w:val="20"/>
          <w:lang w:val="pl-PL"/>
        </w:rPr>
        <w:t>Ja niżej podpisany(a)</w:t>
      </w:r>
    </w:p>
    <w:p w14:paraId="0F82A56F" w14:textId="77777777" w:rsidR="00C356C2" w:rsidRPr="00C350E3" w:rsidRDefault="00C356C2" w:rsidP="00C356C2">
      <w:pPr>
        <w:pStyle w:val="Standard"/>
        <w:tabs>
          <w:tab w:val="left" w:pos="2400"/>
        </w:tabs>
        <w:spacing w:line="276" w:lineRule="auto"/>
        <w:rPr>
          <w:rFonts w:ascii="Times New Roman" w:eastAsia="Calibri" w:hAnsi="Times New Roman" w:cs="Times New Roman"/>
          <w:color w:val="auto"/>
          <w:sz w:val="20"/>
          <w:szCs w:val="20"/>
          <w:lang w:val="pl-PL"/>
        </w:rPr>
      </w:pPr>
    </w:p>
    <w:p w14:paraId="22114035" w14:textId="77777777" w:rsidR="00C356C2" w:rsidRPr="00C350E3" w:rsidRDefault="00C356C2" w:rsidP="00C356C2">
      <w:pPr>
        <w:pStyle w:val="Standard"/>
        <w:tabs>
          <w:tab w:val="left" w:pos="2400"/>
        </w:tabs>
        <w:spacing w:line="276" w:lineRule="auto"/>
        <w:rPr>
          <w:rFonts w:ascii="Times New Roman" w:eastAsia="Times New Roman" w:hAnsi="Times New Roman" w:cs="Times New Roman"/>
          <w:color w:val="auto"/>
          <w:sz w:val="20"/>
          <w:szCs w:val="20"/>
          <w:lang w:val="pl-PL"/>
        </w:rPr>
      </w:pPr>
      <w:r w:rsidRPr="00C350E3">
        <w:rPr>
          <w:rFonts w:ascii="Times New Roman" w:eastAsia="Times New Roman" w:hAnsi="Times New Roman" w:cs="Times New Roman"/>
          <w:color w:val="auto"/>
          <w:sz w:val="20"/>
          <w:szCs w:val="20"/>
          <w:lang w:val="pl-PL"/>
        </w:rPr>
        <w:t>…………………………………………………………………………………………………..</w:t>
      </w:r>
    </w:p>
    <w:p w14:paraId="0AD90387" w14:textId="77777777" w:rsidR="00C356C2" w:rsidRPr="00C350E3" w:rsidRDefault="00C356C2" w:rsidP="00C356C2">
      <w:pPr>
        <w:pStyle w:val="Standard"/>
        <w:tabs>
          <w:tab w:val="left" w:pos="2400"/>
        </w:tabs>
        <w:spacing w:line="276" w:lineRule="auto"/>
        <w:rPr>
          <w:rFonts w:ascii="Times New Roman" w:eastAsia="Calibri" w:hAnsi="Times New Roman" w:cs="Times New Roman"/>
          <w:color w:val="auto"/>
          <w:sz w:val="20"/>
          <w:szCs w:val="20"/>
          <w:lang w:val="pl-PL"/>
        </w:rPr>
      </w:pPr>
    </w:p>
    <w:p w14:paraId="42691674" w14:textId="77777777" w:rsidR="00C356C2" w:rsidRPr="00C350E3" w:rsidRDefault="00C356C2" w:rsidP="00C356C2">
      <w:pPr>
        <w:pStyle w:val="Standard"/>
        <w:spacing w:line="276" w:lineRule="auto"/>
        <w:jc w:val="both"/>
        <w:rPr>
          <w:rFonts w:ascii="Times New Roman" w:hAnsi="Times New Roman" w:cs="Times New Roman"/>
          <w:color w:val="auto"/>
          <w:sz w:val="20"/>
          <w:szCs w:val="20"/>
          <w:lang w:val="pl-PL"/>
        </w:rPr>
      </w:pPr>
      <w:r w:rsidRPr="00C350E3">
        <w:rPr>
          <w:rFonts w:ascii="Times New Roman" w:eastAsia="Times New Roman" w:hAnsi="Times New Roman" w:cs="Times New Roman"/>
          <w:b/>
          <w:color w:val="auto"/>
          <w:sz w:val="20"/>
          <w:szCs w:val="20"/>
          <w:lang w:val="pl-PL"/>
        </w:rPr>
        <w:t xml:space="preserve">oświadczam, że </w:t>
      </w:r>
      <w:r w:rsidRPr="00C350E3">
        <w:rPr>
          <w:rFonts w:ascii="Times New Roman" w:eastAsia="Times New Roman" w:hAnsi="Times New Roman" w:cs="Times New Roman"/>
          <w:color w:val="auto"/>
          <w:sz w:val="20"/>
          <w:szCs w:val="20"/>
          <w:lang w:val="pl-PL"/>
        </w:rPr>
        <w:t>Wykonawca jest/nie jest* powiązany osobowo lub kapitałowo z Zamawiającym. Przez powiązania osobowe lub kapitałowe rozumie się wzajemne powiązania pomiędzy</w:t>
      </w:r>
      <w:r w:rsidRPr="00C350E3">
        <w:rPr>
          <w:rFonts w:ascii="Times New Roman" w:eastAsia="Times New Roman" w:hAnsi="Times New Roman" w:cs="Times New Roman"/>
          <w:color w:val="auto"/>
          <w:sz w:val="20"/>
          <w:szCs w:val="20"/>
          <w:lang w:val="pl-PL"/>
        </w:rPr>
        <w:br/>
        <w:t>Zamawiającym lub osobami upoważnionymi do zaciągania zobowiązań w imieniu Zamawiającego</w:t>
      </w:r>
      <w:r w:rsidRPr="00C350E3">
        <w:rPr>
          <w:rFonts w:ascii="Times New Roman" w:eastAsia="Times New Roman" w:hAnsi="Times New Roman" w:cs="Times New Roman"/>
          <w:color w:val="auto"/>
          <w:sz w:val="20"/>
          <w:szCs w:val="20"/>
          <w:lang w:val="pl-PL"/>
        </w:rPr>
        <w:br/>
        <w:t>lub osobami wykonującymi w imieniu Zamawiającego czynności związane z przygotowaniem</w:t>
      </w:r>
      <w:r w:rsidRPr="00C350E3">
        <w:rPr>
          <w:rFonts w:ascii="Times New Roman" w:eastAsia="Times New Roman" w:hAnsi="Times New Roman" w:cs="Times New Roman"/>
          <w:color w:val="auto"/>
          <w:sz w:val="20"/>
          <w:szCs w:val="20"/>
          <w:lang w:val="pl-PL"/>
        </w:rPr>
        <w:br/>
        <w:t>i przeprowadzeniem procedury wyboru Wykonawcy a Wykonawcą, polegające w szczególności na:</w:t>
      </w:r>
    </w:p>
    <w:p w14:paraId="548F33C2" w14:textId="77777777" w:rsidR="00C356C2" w:rsidRPr="00C350E3" w:rsidRDefault="00C356C2" w:rsidP="00C356C2">
      <w:pPr>
        <w:pStyle w:val="Standard"/>
        <w:tabs>
          <w:tab w:val="left" w:pos="568"/>
        </w:tabs>
        <w:spacing w:line="276" w:lineRule="auto"/>
        <w:ind w:left="426" w:hanging="426"/>
        <w:jc w:val="both"/>
        <w:rPr>
          <w:rFonts w:ascii="Times New Roman" w:eastAsia="Times New Roman" w:hAnsi="Times New Roman" w:cs="Times New Roman"/>
          <w:color w:val="auto"/>
          <w:sz w:val="20"/>
          <w:szCs w:val="20"/>
          <w:lang w:val="pl-PL"/>
        </w:rPr>
      </w:pPr>
      <w:r w:rsidRPr="00C350E3">
        <w:rPr>
          <w:rFonts w:ascii="Times New Roman" w:eastAsia="Times New Roman" w:hAnsi="Times New Roman" w:cs="Times New Roman"/>
          <w:color w:val="auto"/>
          <w:sz w:val="20"/>
          <w:szCs w:val="20"/>
          <w:lang w:val="pl-PL"/>
        </w:rPr>
        <w:t>a)</w:t>
      </w:r>
      <w:r w:rsidRPr="00C350E3">
        <w:rPr>
          <w:rFonts w:ascii="Times New Roman" w:eastAsia="Times New Roman" w:hAnsi="Times New Roman" w:cs="Times New Roman"/>
          <w:color w:val="auto"/>
          <w:sz w:val="20"/>
          <w:szCs w:val="20"/>
          <w:lang w:val="pl-PL"/>
        </w:rPr>
        <w:tab/>
        <w:t>uczestniczeniu w spółce jako wspólnik spółki cywilnej lub spółki osobowej;</w:t>
      </w:r>
    </w:p>
    <w:p w14:paraId="14C18E98" w14:textId="77777777" w:rsidR="00C356C2" w:rsidRPr="00C350E3" w:rsidRDefault="00C356C2" w:rsidP="00C356C2">
      <w:pPr>
        <w:pStyle w:val="Standard"/>
        <w:tabs>
          <w:tab w:val="left" w:pos="568"/>
        </w:tabs>
        <w:spacing w:line="276" w:lineRule="auto"/>
        <w:ind w:left="426" w:hanging="426"/>
        <w:jc w:val="both"/>
        <w:rPr>
          <w:rFonts w:ascii="Times New Roman" w:eastAsia="Times New Roman" w:hAnsi="Times New Roman" w:cs="Times New Roman"/>
          <w:color w:val="auto"/>
          <w:sz w:val="20"/>
          <w:szCs w:val="20"/>
          <w:lang w:val="pl-PL"/>
        </w:rPr>
      </w:pPr>
      <w:r w:rsidRPr="00C350E3">
        <w:rPr>
          <w:rFonts w:ascii="Times New Roman" w:eastAsia="Times New Roman" w:hAnsi="Times New Roman" w:cs="Times New Roman"/>
          <w:color w:val="auto"/>
          <w:sz w:val="20"/>
          <w:szCs w:val="20"/>
          <w:lang w:val="pl-PL"/>
        </w:rPr>
        <w:t>b)</w:t>
      </w:r>
      <w:r w:rsidRPr="00C350E3">
        <w:rPr>
          <w:rFonts w:ascii="Times New Roman" w:eastAsia="Times New Roman" w:hAnsi="Times New Roman" w:cs="Times New Roman"/>
          <w:color w:val="auto"/>
          <w:sz w:val="20"/>
          <w:szCs w:val="20"/>
          <w:lang w:val="pl-PL"/>
        </w:rPr>
        <w:tab/>
        <w:t>posiadaniu co najmniej 10% udziałów lub akcji;</w:t>
      </w:r>
    </w:p>
    <w:p w14:paraId="60880D05" w14:textId="77777777" w:rsidR="00C356C2" w:rsidRPr="00C350E3" w:rsidRDefault="00C356C2" w:rsidP="00C356C2">
      <w:pPr>
        <w:pStyle w:val="Standard"/>
        <w:tabs>
          <w:tab w:val="left" w:pos="568"/>
        </w:tabs>
        <w:spacing w:line="276" w:lineRule="auto"/>
        <w:ind w:left="426" w:hanging="426"/>
        <w:jc w:val="both"/>
        <w:rPr>
          <w:rFonts w:ascii="Times New Roman" w:eastAsia="Times New Roman" w:hAnsi="Times New Roman" w:cs="Times New Roman"/>
          <w:color w:val="auto"/>
          <w:sz w:val="20"/>
          <w:szCs w:val="20"/>
          <w:lang w:val="pl-PL"/>
        </w:rPr>
      </w:pPr>
      <w:r w:rsidRPr="00C350E3">
        <w:rPr>
          <w:rFonts w:ascii="Times New Roman" w:eastAsia="Times New Roman" w:hAnsi="Times New Roman" w:cs="Times New Roman"/>
          <w:color w:val="auto"/>
          <w:sz w:val="20"/>
          <w:szCs w:val="20"/>
          <w:lang w:val="pl-PL"/>
        </w:rPr>
        <w:t>c)</w:t>
      </w:r>
      <w:r w:rsidRPr="00C350E3">
        <w:rPr>
          <w:rFonts w:ascii="Times New Roman" w:eastAsia="Times New Roman" w:hAnsi="Times New Roman" w:cs="Times New Roman"/>
          <w:color w:val="auto"/>
          <w:sz w:val="20"/>
          <w:szCs w:val="20"/>
          <w:lang w:val="pl-PL"/>
        </w:rPr>
        <w:tab/>
        <w:t>pełnieniu funkcji członka organu nadzorczego lub zarządzającego, prokurenta,  pełnomocnika;</w:t>
      </w:r>
    </w:p>
    <w:p w14:paraId="5E6874AC" w14:textId="77777777" w:rsidR="00C356C2" w:rsidRPr="00C350E3" w:rsidRDefault="00C356C2" w:rsidP="00C356C2">
      <w:pPr>
        <w:pStyle w:val="Standard"/>
        <w:tabs>
          <w:tab w:val="left" w:pos="142"/>
          <w:tab w:val="left" w:pos="426"/>
        </w:tabs>
        <w:spacing w:line="276" w:lineRule="auto"/>
        <w:jc w:val="both"/>
        <w:rPr>
          <w:rFonts w:ascii="Times New Roman" w:eastAsia="Times New Roman" w:hAnsi="Times New Roman" w:cs="Times New Roman"/>
          <w:color w:val="auto"/>
          <w:sz w:val="20"/>
          <w:szCs w:val="20"/>
          <w:lang w:val="pl-PL"/>
        </w:rPr>
      </w:pPr>
      <w:r w:rsidRPr="00C350E3">
        <w:rPr>
          <w:rFonts w:ascii="Times New Roman" w:eastAsia="Times New Roman" w:hAnsi="Times New Roman" w:cs="Times New Roman"/>
          <w:color w:val="auto"/>
          <w:sz w:val="20"/>
          <w:szCs w:val="20"/>
          <w:lang w:val="pl-PL"/>
        </w:rPr>
        <w:t>d)</w:t>
      </w:r>
      <w:r w:rsidRPr="00C350E3">
        <w:rPr>
          <w:rFonts w:ascii="Times New Roman" w:eastAsia="Times New Roman" w:hAnsi="Times New Roman" w:cs="Times New Roman"/>
          <w:color w:val="auto"/>
          <w:sz w:val="20"/>
          <w:szCs w:val="20"/>
          <w:lang w:val="pl-PL"/>
        </w:rPr>
        <w:tab/>
        <w:t>pozostawaniu w związku małżeńskim, w stosunku pokrewieństwa lub powinowactwa</w:t>
      </w:r>
      <w:r w:rsidRPr="00C350E3">
        <w:rPr>
          <w:rFonts w:ascii="Times New Roman" w:eastAsia="Times New Roman" w:hAnsi="Times New Roman" w:cs="Times New Roman"/>
          <w:color w:val="auto"/>
          <w:sz w:val="20"/>
          <w:szCs w:val="20"/>
          <w:lang w:val="pl-PL"/>
        </w:rPr>
        <w:br/>
        <w:t>w linii prostej (rodzice, dzieci, wnuki, teściowie, zięć, synowa), w stosunku pokrewieństwa</w:t>
      </w:r>
      <w:r w:rsidRPr="00C350E3">
        <w:rPr>
          <w:rFonts w:ascii="Times New Roman" w:eastAsia="Times New Roman" w:hAnsi="Times New Roman" w:cs="Times New Roman"/>
          <w:color w:val="auto"/>
          <w:sz w:val="20"/>
          <w:szCs w:val="20"/>
          <w:lang w:val="pl-PL"/>
        </w:rPr>
        <w:br/>
        <w:t>lub powinowactwa w linii bocznej do drugiego stopnia (rodzeństwo, krewni małżonka/i)</w:t>
      </w:r>
      <w:r w:rsidRPr="00C350E3">
        <w:rPr>
          <w:rFonts w:ascii="Times New Roman" w:eastAsia="Times New Roman" w:hAnsi="Times New Roman" w:cs="Times New Roman"/>
          <w:color w:val="auto"/>
          <w:sz w:val="20"/>
          <w:szCs w:val="20"/>
          <w:lang w:val="pl-PL"/>
        </w:rPr>
        <w:br/>
        <w:t>lub pozostawania w stosunku przysposobienia, opieki lub kurateli.</w:t>
      </w:r>
      <w:r w:rsidRPr="00C350E3">
        <w:rPr>
          <w:rFonts w:ascii="Times New Roman" w:eastAsia="Times New Roman" w:hAnsi="Times New Roman" w:cs="Times New Roman"/>
          <w:color w:val="auto"/>
          <w:sz w:val="20"/>
          <w:szCs w:val="20"/>
          <w:lang w:val="pl-PL"/>
        </w:rPr>
        <w:tab/>
      </w:r>
      <w:r w:rsidRPr="00C350E3">
        <w:rPr>
          <w:rFonts w:ascii="Times New Roman" w:eastAsia="Times New Roman" w:hAnsi="Times New Roman" w:cs="Times New Roman"/>
          <w:color w:val="auto"/>
          <w:sz w:val="20"/>
          <w:szCs w:val="20"/>
          <w:lang w:val="pl-PL"/>
        </w:rPr>
        <w:tab/>
      </w:r>
    </w:p>
    <w:p w14:paraId="6850CDFD" w14:textId="77777777" w:rsidR="00C356C2" w:rsidRPr="00C350E3" w:rsidRDefault="00C356C2" w:rsidP="00C356C2">
      <w:pPr>
        <w:pStyle w:val="Standard"/>
        <w:tabs>
          <w:tab w:val="left" w:pos="142"/>
          <w:tab w:val="left" w:pos="426"/>
        </w:tabs>
        <w:spacing w:line="276" w:lineRule="auto"/>
        <w:jc w:val="both"/>
        <w:rPr>
          <w:rFonts w:ascii="Times New Roman" w:eastAsia="Calibri" w:hAnsi="Times New Roman" w:cs="Times New Roman"/>
          <w:color w:val="auto"/>
          <w:sz w:val="20"/>
          <w:szCs w:val="20"/>
          <w:lang w:val="pl-PL"/>
        </w:rPr>
      </w:pPr>
    </w:p>
    <w:p w14:paraId="7EFB4523" w14:textId="77777777" w:rsidR="00C356C2" w:rsidRPr="00C350E3" w:rsidRDefault="00C356C2" w:rsidP="00C356C2">
      <w:pPr>
        <w:pStyle w:val="Standard"/>
        <w:tabs>
          <w:tab w:val="left" w:pos="142"/>
          <w:tab w:val="left" w:pos="426"/>
        </w:tabs>
        <w:spacing w:line="276" w:lineRule="auto"/>
        <w:jc w:val="both"/>
        <w:rPr>
          <w:rFonts w:ascii="Times New Roman" w:eastAsia="Calibri" w:hAnsi="Times New Roman" w:cs="Times New Roman"/>
          <w:color w:val="auto"/>
          <w:sz w:val="20"/>
          <w:szCs w:val="20"/>
          <w:lang w:val="pl-PL"/>
        </w:rPr>
      </w:pPr>
    </w:p>
    <w:p w14:paraId="089854F1" w14:textId="77777777" w:rsidR="00C356C2" w:rsidRPr="00C350E3" w:rsidRDefault="00C356C2" w:rsidP="00C356C2">
      <w:pPr>
        <w:pStyle w:val="Standard"/>
        <w:tabs>
          <w:tab w:val="left" w:pos="142"/>
          <w:tab w:val="left" w:pos="426"/>
        </w:tabs>
        <w:spacing w:line="276" w:lineRule="auto"/>
        <w:jc w:val="both"/>
        <w:rPr>
          <w:rFonts w:ascii="Times New Roman" w:eastAsia="Calibri" w:hAnsi="Times New Roman" w:cs="Times New Roman"/>
          <w:color w:val="auto"/>
          <w:sz w:val="20"/>
          <w:szCs w:val="20"/>
          <w:lang w:val="pl-PL"/>
        </w:rPr>
      </w:pPr>
    </w:p>
    <w:p w14:paraId="56FF5387" w14:textId="77777777" w:rsidR="00C356C2" w:rsidRPr="00C350E3" w:rsidRDefault="00C356C2" w:rsidP="00C356C2">
      <w:pPr>
        <w:pStyle w:val="Standard"/>
        <w:tabs>
          <w:tab w:val="left" w:pos="142"/>
          <w:tab w:val="left" w:pos="426"/>
        </w:tabs>
        <w:spacing w:line="276" w:lineRule="auto"/>
        <w:jc w:val="both"/>
        <w:rPr>
          <w:rFonts w:ascii="Times New Roman" w:eastAsia="Calibri" w:hAnsi="Times New Roman" w:cs="Times New Roman"/>
          <w:color w:val="auto"/>
          <w:sz w:val="20"/>
          <w:szCs w:val="20"/>
          <w:lang w:val="pl-PL"/>
        </w:rPr>
      </w:pPr>
    </w:p>
    <w:p w14:paraId="1C3441CE" w14:textId="77777777" w:rsidR="00C356C2" w:rsidRPr="00C350E3" w:rsidRDefault="00C356C2" w:rsidP="00C356C2">
      <w:pPr>
        <w:pStyle w:val="Standard"/>
        <w:tabs>
          <w:tab w:val="left" w:pos="142"/>
          <w:tab w:val="left" w:pos="426"/>
        </w:tabs>
        <w:spacing w:line="276" w:lineRule="auto"/>
        <w:jc w:val="both"/>
        <w:rPr>
          <w:rFonts w:ascii="Times New Roman" w:eastAsia="Calibri" w:hAnsi="Times New Roman" w:cs="Times New Roman"/>
          <w:color w:val="auto"/>
          <w:sz w:val="20"/>
          <w:szCs w:val="20"/>
          <w:lang w:val="pl-PL"/>
        </w:rPr>
      </w:pPr>
    </w:p>
    <w:p w14:paraId="1BCD348F" w14:textId="77777777" w:rsidR="00C356C2" w:rsidRPr="00C350E3" w:rsidRDefault="00C356C2" w:rsidP="00C356C2">
      <w:pPr>
        <w:pStyle w:val="Standard"/>
        <w:tabs>
          <w:tab w:val="left" w:pos="142"/>
          <w:tab w:val="left" w:pos="426"/>
        </w:tabs>
        <w:spacing w:line="276" w:lineRule="auto"/>
        <w:jc w:val="both"/>
        <w:rPr>
          <w:rFonts w:ascii="Times New Roman" w:eastAsia="Calibri" w:hAnsi="Times New Roman" w:cs="Times New Roman"/>
          <w:color w:val="auto"/>
          <w:sz w:val="20"/>
          <w:szCs w:val="20"/>
          <w:lang w:val="pl-PL"/>
        </w:rPr>
      </w:pPr>
    </w:p>
    <w:p w14:paraId="2A6618AF" w14:textId="77777777" w:rsidR="00C356C2" w:rsidRPr="00C350E3" w:rsidRDefault="00C356C2" w:rsidP="00C356C2">
      <w:pPr>
        <w:pStyle w:val="Standard"/>
        <w:tabs>
          <w:tab w:val="left" w:pos="142"/>
          <w:tab w:val="left" w:pos="426"/>
        </w:tabs>
        <w:spacing w:line="276" w:lineRule="auto"/>
        <w:jc w:val="both"/>
        <w:rPr>
          <w:rFonts w:ascii="Times New Roman" w:eastAsia="Calibri" w:hAnsi="Times New Roman" w:cs="Times New Roman"/>
          <w:color w:val="auto"/>
          <w:sz w:val="20"/>
          <w:szCs w:val="20"/>
          <w:lang w:val="pl-PL"/>
        </w:rPr>
      </w:pPr>
    </w:p>
    <w:p w14:paraId="29CDB709" w14:textId="77777777" w:rsidR="00C356C2" w:rsidRPr="00C350E3" w:rsidRDefault="00C356C2" w:rsidP="00C356C2">
      <w:pPr>
        <w:pStyle w:val="Standard"/>
        <w:tabs>
          <w:tab w:val="left" w:pos="142"/>
          <w:tab w:val="left" w:pos="426"/>
        </w:tabs>
        <w:spacing w:line="276" w:lineRule="auto"/>
        <w:jc w:val="both"/>
        <w:rPr>
          <w:rFonts w:ascii="Times New Roman" w:eastAsia="Calibri" w:hAnsi="Times New Roman" w:cs="Times New Roman"/>
          <w:color w:val="auto"/>
          <w:sz w:val="20"/>
          <w:szCs w:val="20"/>
          <w:lang w:val="pl-PL"/>
        </w:rPr>
      </w:pPr>
    </w:p>
    <w:p w14:paraId="53F3965B" w14:textId="77777777" w:rsidR="00C356C2" w:rsidRPr="00C350E3" w:rsidRDefault="00C356C2" w:rsidP="00C356C2">
      <w:pPr>
        <w:pStyle w:val="Standard"/>
        <w:tabs>
          <w:tab w:val="left" w:pos="426"/>
        </w:tabs>
        <w:spacing w:line="276" w:lineRule="auto"/>
        <w:jc w:val="both"/>
        <w:rPr>
          <w:rFonts w:ascii="Times New Roman" w:hAnsi="Times New Roman" w:cs="Times New Roman"/>
          <w:color w:val="auto"/>
          <w:sz w:val="20"/>
          <w:szCs w:val="20"/>
          <w:lang w:val="pl-PL"/>
        </w:rPr>
      </w:pPr>
      <w:r w:rsidRPr="00C350E3">
        <w:rPr>
          <w:rFonts w:ascii="Times New Roman" w:eastAsia="Calibri" w:hAnsi="Times New Roman" w:cs="Times New Roman"/>
          <w:color w:val="auto"/>
          <w:sz w:val="20"/>
          <w:szCs w:val="20"/>
          <w:lang w:val="pl-PL"/>
        </w:rPr>
        <w:t>...............................................</w:t>
      </w:r>
      <w:r w:rsidRPr="00C350E3">
        <w:rPr>
          <w:rFonts w:ascii="Times New Roman" w:eastAsia="Calibri" w:hAnsi="Times New Roman" w:cs="Times New Roman"/>
          <w:color w:val="auto"/>
          <w:sz w:val="20"/>
          <w:szCs w:val="20"/>
          <w:lang w:val="pl-PL"/>
        </w:rPr>
        <w:tab/>
      </w:r>
      <w:r w:rsidRPr="00C350E3">
        <w:rPr>
          <w:rFonts w:ascii="Times New Roman" w:eastAsia="Calibri" w:hAnsi="Times New Roman" w:cs="Times New Roman"/>
          <w:color w:val="auto"/>
          <w:sz w:val="20"/>
          <w:szCs w:val="20"/>
          <w:lang w:val="pl-PL"/>
        </w:rPr>
        <w:tab/>
      </w:r>
      <w:r w:rsidRPr="00C350E3">
        <w:rPr>
          <w:rFonts w:ascii="Times New Roman" w:eastAsia="Calibri" w:hAnsi="Times New Roman" w:cs="Times New Roman"/>
          <w:color w:val="auto"/>
          <w:sz w:val="20"/>
          <w:szCs w:val="20"/>
          <w:lang w:val="pl-PL"/>
        </w:rPr>
        <w:tab/>
      </w:r>
      <w:r w:rsidRPr="00C350E3">
        <w:rPr>
          <w:rFonts w:ascii="Times New Roman" w:eastAsia="Calibri" w:hAnsi="Times New Roman" w:cs="Times New Roman"/>
          <w:color w:val="auto"/>
          <w:sz w:val="20"/>
          <w:szCs w:val="20"/>
          <w:lang w:val="pl-PL"/>
        </w:rPr>
        <w:tab/>
      </w:r>
      <w:r w:rsidRPr="00C350E3">
        <w:rPr>
          <w:rFonts w:ascii="Times New Roman" w:eastAsia="Calibri" w:hAnsi="Times New Roman" w:cs="Times New Roman"/>
          <w:color w:val="auto"/>
          <w:sz w:val="20"/>
          <w:szCs w:val="20"/>
          <w:lang w:val="pl-PL"/>
        </w:rPr>
        <w:tab/>
      </w:r>
      <w:r w:rsidRPr="00C350E3">
        <w:rPr>
          <w:rFonts w:ascii="Times New Roman" w:eastAsia="Calibri" w:hAnsi="Times New Roman" w:cs="Times New Roman"/>
          <w:color w:val="auto"/>
          <w:sz w:val="20"/>
          <w:szCs w:val="20"/>
          <w:lang w:val="pl-PL"/>
        </w:rPr>
        <w:tab/>
        <w:t>...............................................</w:t>
      </w:r>
      <w:r w:rsidRPr="00C350E3">
        <w:rPr>
          <w:rFonts w:ascii="Times New Roman" w:eastAsia="Calibri" w:hAnsi="Times New Roman" w:cs="Times New Roman"/>
          <w:color w:val="auto"/>
          <w:sz w:val="20"/>
          <w:szCs w:val="20"/>
          <w:lang w:val="pl-PL"/>
        </w:rPr>
        <w:br/>
      </w:r>
      <w:r w:rsidRPr="00C350E3">
        <w:rPr>
          <w:rFonts w:ascii="Times New Roman" w:eastAsia="Calibri" w:hAnsi="Times New Roman" w:cs="Times New Roman"/>
          <w:bCs/>
          <w:color w:val="auto"/>
          <w:sz w:val="20"/>
          <w:szCs w:val="20"/>
          <w:lang w:val="pl-PL"/>
        </w:rPr>
        <w:t>Miejscowość, data</w:t>
      </w:r>
      <w:r w:rsidRPr="00C350E3">
        <w:rPr>
          <w:rFonts w:ascii="Times New Roman" w:eastAsia="Calibri" w:hAnsi="Times New Roman" w:cs="Times New Roman"/>
          <w:b/>
          <w:bCs/>
          <w:color w:val="auto"/>
          <w:sz w:val="20"/>
          <w:szCs w:val="20"/>
          <w:lang w:val="pl-PL"/>
        </w:rPr>
        <w:tab/>
      </w:r>
      <w:r w:rsidRPr="00C350E3">
        <w:rPr>
          <w:rFonts w:ascii="Times New Roman" w:eastAsia="Calibri" w:hAnsi="Times New Roman" w:cs="Times New Roman"/>
          <w:b/>
          <w:bCs/>
          <w:color w:val="auto"/>
          <w:sz w:val="20"/>
          <w:szCs w:val="20"/>
          <w:lang w:val="pl-PL"/>
        </w:rPr>
        <w:tab/>
      </w:r>
      <w:r w:rsidRPr="00C350E3">
        <w:rPr>
          <w:rFonts w:ascii="Times New Roman" w:eastAsia="Calibri" w:hAnsi="Times New Roman" w:cs="Times New Roman"/>
          <w:b/>
          <w:bCs/>
          <w:color w:val="auto"/>
          <w:sz w:val="20"/>
          <w:szCs w:val="20"/>
          <w:lang w:val="pl-PL"/>
        </w:rPr>
        <w:tab/>
      </w:r>
      <w:r w:rsidRPr="00C350E3">
        <w:rPr>
          <w:rFonts w:ascii="Times New Roman" w:eastAsia="Calibri" w:hAnsi="Times New Roman" w:cs="Times New Roman"/>
          <w:b/>
          <w:bCs/>
          <w:color w:val="auto"/>
          <w:sz w:val="20"/>
          <w:szCs w:val="20"/>
          <w:lang w:val="pl-PL"/>
        </w:rPr>
        <w:tab/>
        <w:t xml:space="preserve">                 </w:t>
      </w:r>
      <w:r w:rsidRPr="00C350E3">
        <w:rPr>
          <w:rFonts w:ascii="Times New Roman" w:eastAsia="Calibri" w:hAnsi="Times New Roman" w:cs="Times New Roman"/>
          <w:b/>
          <w:bCs/>
          <w:color w:val="auto"/>
          <w:sz w:val="20"/>
          <w:szCs w:val="20"/>
          <w:lang w:val="pl-PL"/>
        </w:rPr>
        <w:tab/>
      </w:r>
      <w:r w:rsidRPr="00C350E3">
        <w:rPr>
          <w:rFonts w:ascii="Times New Roman" w:eastAsia="Calibri" w:hAnsi="Times New Roman" w:cs="Times New Roman"/>
          <w:b/>
          <w:bCs/>
          <w:color w:val="auto"/>
          <w:sz w:val="20"/>
          <w:szCs w:val="20"/>
          <w:lang w:val="pl-PL"/>
        </w:rPr>
        <w:tab/>
        <w:t xml:space="preserve"> </w:t>
      </w:r>
      <w:r w:rsidRPr="00C350E3">
        <w:rPr>
          <w:rFonts w:ascii="Times New Roman" w:eastAsia="Calibri" w:hAnsi="Times New Roman" w:cs="Times New Roman"/>
          <w:bCs/>
          <w:color w:val="auto"/>
          <w:sz w:val="20"/>
          <w:szCs w:val="20"/>
          <w:lang w:val="pl-PL"/>
        </w:rPr>
        <w:t>Pieczęć i podpis Wykonawcy</w:t>
      </w:r>
    </w:p>
    <w:p w14:paraId="42DC02D7" w14:textId="77777777" w:rsidR="00C356C2" w:rsidRPr="00C350E3" w:rsidRDefault="00C356C2" w:rsidP="00C356C2">
      <w:pPr>
        <w:pStyle w:val="Standard"/>
        <w:tabs>
          <w:tab w:val="left" w:pos="426"/>
        </w:tabs>
        <w:spacing w:line="276" w:lineRule="auto"/>
        <w:jc w:val="both"/>
        <w:rPr>
          <w:rFonts w:ascii="Times New Roman" w:eastAsia="Times New Roman" w:hAnsi="Times New Roman" w:cs="Times New Roman"/>
          <w:color w:val="auto"/>
          <w:sz w:val="20"/>
          <w:szCs w:val="20"/>
          <w:lang w:val="pl-PL" w:eastAsia="pl-PL"/>
        </w:rPr>
      </w:pPr>
      <w:r w:rsidRPr="00C350E3">
        <w:rPr>
          <w:rFonts w:ascii="Times New Roman" w:eastAsia="Times New Roman" w:hAnsi="Times New Roman" w:cs="Times New Roman"/>
          <w:color w:val="auto"/>
          <w:sz w:val="20"/>
          <w:szCs w:val="20"/>
          <w:lang w:val="pl-PL" w:eastAsia="pl-PL"/>
        </w:rPr>
        <w:br/>
      </w:r>
    </w:p>
    <w:p w14:paraId="0D65CD85" w14:textId="77777777" w:rsidR="00C356C2" w:rsidRPr="00C350E3" w:rsidRDefault="00C356C2" w:rsidP="00C356C2">
      <w:pPr>
        <w:pStyle w:val="Standard"/>
        <w:tabs>
          <w:tab w:val="left" w:pos="426"/>
        </w:tabs>
        <w:spacing w:line="276" w:lineRule="auto"/>
        <w:jc w:val="both"/>
        <w:rPr>
          <w:rFonts w:ascii="Times New Roman" w:eastAsia="Times New Roman" w:hAnsi="Times New Roman" w:cs="Times New Roman"/>
          <w:color w:val="auto"/>
          <w:sz w:val="20"/>
          <w:szCs w:val="20"/>
          <w:lang w:val="pl-PL" w:eastAsia="pl-PL"/>
        </w:rPr>
      </w:pPr>
      <w:r w:rsidRPr="00C350E3">
        <w:rPr>
          <w:rFonts w:ascii="Times New Roman" w:eastAsia="Times New Roman" w:hAnsi="Times New Roman" w:cs="Times New Roman"/>
          <w:color w:val="auto"/>
          <w:sz w:val="20"/>
          <w:szCs w:val="20"/>
          <w:lang w:val="pl-PL" w:eastAsia="pl-PL"/>
        </w:rPr>
        <w:t>* Niepotrzebne skreślić</w:t>
      </w:r>
    </w:p>
    <w:p w14:paraId="41AD016A" w14:textId="00FF0A7F" w:rsidR="007E28E5" w:rsidRPr="00C350E3" w:rsidRDefault="007E28E5" w:rsidP="00C356C2">
      <w:pPr>
        <w:spacing w:after="120" w:line="288" w:lineRule="auto"/>
        <w:contextualSpacing/>
        <w:jc w:val="center"/>
      </w:pPr>
    </w:p>
    <w:sectPr w:rsidR="007E28E5" w:rsidRPr="00C350E3" w:rsidSect="00297923">
      <w:footerReference w:type="default" r:id="rId12"/>
      <w:pgSz w:w="11906" w:h="16838"/>
      <w:pgMar w:top="1134" w:right="102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C62AD" w14:textId="77777777" w:rsidR="009942F0" w:rsidRDefault="009942F0" w:rsidP="0016096B">
      <w:r>
        <w:separator/>
      </w:r>
    </w:p>
  </w:endnote>
  <w:endnote w:type="continuationSeparator" w:id="0">
    <w:p w14:paraId="08D82A8E" w14:textId="77777777" w:rsidR="009942F0" w:rsidRDefault="009942F0" w:rsidP="0016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3731640"/>
      <w:docPartObj>
        <w:docPartGallery w:val="Page Numbers (Bottom of Page)"/>
        <w:docPartUnique/>
      </w:docPartObj>
    </w:sdtPr>
    <w:sdtEndPr/>
    <w:sdtContent>
      <w:p w14:paraId="006B44D7" w14:textId="77777777" w:rsidR="0016096B" w:rsidRDefault="0016096B">
        <w:pPr>
          <w:pStyle w:val="Stopka"/>
          <w:jc w:val="right"/>
        </w:pPr>
        <w:r>
          <w:t xml:space="preserve">Strona | </w:t>
        </w:r>
        <w:r>
          <w:fldChar w:fldCharType="begin"/>
        </w:r>
        <w:r>
          <w:instrText>PAGE   \* MERGEFORMAT</w:instrText>
        </w:r>
        <w:r>
          <w:fldChar w:fldCharType="separate"/>
        </w:r>
        <w:r w:rsidR="00092649">
          <w:rPr>
            <w:noProof/>
          </w:rPr>
          <w:t>1</w:t>
        </w:r>
        <w:r>
          <w:fldChar w:fldCharType="end"/>
        </w:r>
        <w:r>
          <w:t xml:space="preserve"> </w:t>
        </w:r>
      </w:p>
    </w:sdtContent>
  </w:sdt>
  <w:p w14:paraId="2E3C9DDC" w14:textId="77777777" w:rsidR="0016096B" w:rsidRDefault="001609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29494" w14:textId="77777777" w:rsidR="009942F0" w:rsidRDefault="009942F0" w:rsidP="0016096B">
      <w:r>
        <w:separator/>
      </w:r>
    </w:p>
  </w:footnote>
  <w:footnote w:type="continuationSeparator" w:id="0">
    <w:p w14:paraId="3CC691F7" w14:textId="77777777" w:rsidR="009942F0" w:rsidRDefault="009942F0" w:rsidP="00160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singleLevel"/>
    <w:tmpl w:val="0B505600"/>
    <w:name w:val="WW8Num19"/>
    <w:lvl w:ilvl="0">
      <w:start w:val="1"/>
      <w:numFmt w:val="decimal"/>
      <w:lvlText w:val="%1."/>
      <w:lvlJc w:val="left"/>
      <w:pPr>
        <w:tabs>
          <w:tab w:val="num" w:pos="66"/>
        </w:tabs>
        <w:ind w:left="786" w:hanging="360"/>
      </w:pPr>
      <w:rPr>
        <w:rFonts w:ascii="Times New Roman" w:hAnsi="Times New Roman" w:cs="Times New Roman" w:hint="default"/>
      </w:rPr>
    </w:lvl>
  </w:abstractNum>
  <w:abstractNum w:abstractNumId="1" w15:restartNumberingAfterBreak="0">
    <w:nsid w:val="03155965"/>
    <w:multiLevelType w:val="hybridMultilevel"/>
    <w:tmpl w:val="20DAD59C"/>
    <w:lvl w:ilvl="0" w:tplc="04150011">
      <w:start w:val="1"/>
      <w:numFmt w:val="decimal"/>
      <w:lvlText w:val="%1)"/>
      <w:lvlJc w:val="left"/>
      <w:pPr>
        <w:ind w:left="786" w:hanging="360"/>
      </w:pPr>
    </w:lvl>
    <w:lvl w:ilvl="1" w:tplc="04150019" w:tentative="1">
      <w:start w:val="1"/>
      <w:numFmt w:val="lowerLetter"/>
      <w:lvlText w:val="%2."/>
      <w:lvlJc w:val="left"/>
      <w:pPr>
        <w:ind w:left="2143" w:hanging="360"/>
      </w:pPr>
    </w:lvl>
    <w:lvl w:ilvl="2" w:tplc="0415001B" w:tentative="1">
      <w:start w:val="1"/>
      <w:numFmt w:val="lowerRoman"/>
      <w:lvlText w:val="%3."/>
      <w:lvlJc w:val="right"/>
      <w:pPr>
        <w:ind w:left="2863" w:hanging="180"/>
      </w:pPr>
    </w:lvl>
    <w:lvl w:ilvl="3" w:tplc="0415000F" w:tentative="1">
      <w:start w:val="1"/>
      <w:numFmt w:val="decimal"/>
      <w:lvlText w:val="%4."/>
      <w:lvlJc w:val="left"/>
      <w:pPr>
        <w:ind w:left="3583" w:hanging="360"/>
      </w:pPr>
    </w:lvl>
    <w:lvl w:ilvl="4" w:tplc="04150019" w:tentative="1">
      <w:start w:val="1"/>
      <w:numFmt w:val="lowerLetter"/>
      <w:lvlText w:val="%5."/>
      <w:lvlJc w:val="left"/>
      <w:pPr>
        <w:ind w:left="4303" w:hanging="360"/>
      </w:pPr>
    </w:lvl>
    <w:lvl w:ilvl="5" w:tplc="0415001B" w:tentative="1">
      <w:start w:val="1"/>
      <w:numFmt w:val="lowerRoman"/>
      <w:lvlText w:val="%6."/>
      <w:lvlJc w:val="right"/>
      <w:pPr>
        <w:ind w:left="5023" w:hanging="180"/>
      </w:pPr>
    </w:lvl>
    <w:lvl w:ilvl="6" w:tplc="0415000F" w:tentative="1">
      <w:start w:val="1"/>
      <w:numFmt w:val="decimal"/>
      <w:lvlText w:val="%7."/>
      <w:lvlJc w:val="left"/>
      <w:pPr>
        <w:ind w:left="5743" w:hanging="360"/>
      </w:pPr>
    </w:lvl>
    <w:lvl w:ilvl="7" w:tplc="04150019" w:tentative="1">
      <w:start w:val="1"/>
      <w:numFmt w:val="lowerLetter"/>
      <w:lvlText w:val="%8."/>
      <w:lvlJc w:val="left"/>
      <w:pPr>
        <w:ind w:left="6463" w:hanging="360"/>
      </w:pPr>
    </w:lvl>
    <w:lvl w:ilvl="8" w:tplc="0415001B" w:tentative="1">
      <w:start w:val="1"/>
      <w:numFmt w:val="lowerRoman"/>
      <w:lvlText w:val="%9."/>
      <w:lvlJc w:val="right"/>
      <w:pPr>
        <w:ind w:left="7183" w:hanging="180"/>
      </w:pPr>
    </w:lvl>
  </w:abstractNum>
  <w:abstractNum w:abstractNumId="2" w15:restartNumberingAfterBreak="0">
    <w:nsid w:val="19EC15F0"/>
    <w:multiLevelType w:val="hybridMultilevel"/>
    <w:tmpl w:val="F67A4DB2"/>
    <w:lvl w:ilvl="0" w:tplc="0D282D00">
      <w:start w:val="1"/>
      <w:numFmt w:val="decimal"/>
      <w:lvlText w:val="%1."/>
      <w:lvlJc w:val="left"/>
      <w:pPr>
        <w:ind w:left="0" w:firstLine="0"/>
      </w:pPr>
      <w:rPr>
        <w:rFonts w:ascii="Times New Roman" w:eastAsia="Arial" w:hAnsi="Times New Roman" w:cs="Times New Roman" w:hint="default"/>
        <w:b w:val="0"/>
        <w:i w:val="0"/>
        <w:strike w:val="0"/>
        <w:dstrike w:val="0"/>
        <w:color w:val="000000"/>
        <w:sz w:val="22"/>
        <w:szCs w:val="24"/>
        <w:u w:val="none" w:color="000000"/>
        <w:effect w:val="none"/>
        <w:bdr w:val="none" w:sz="0" w:space="0" w:color="auto" w:frame="1"/>
        <w:vertAlign w:val="baseline"/>
      </w:rPr>
    </w:lvl>
    <w:lvl w:ilvl="1" w:tplc="C34A69EE">
      <w:start w:val="1"/>
      <w:numFmt w:val="lowerLetter"/>
      <w:lvlText w:val="%2)"/>
      <w:lvlJc w:val="left"/>
      <w:pPr>
        <w:ind w:left="1215" w:firstLine="0"/>
      </w:pPr>
      <w:rPr>
        <w:rFonts w:ascii="Times New Roman" w:eastAsia="Arial" w:hAnsi="Times New Roman" w:cs="Times New Roman"/>
        <w:b w:val="0"/>
        <w:i w:val="0"/>
        <w:strike w:val="0"/>
        <w:dstrike w:val="0"/>
        <w:color w:val="000000"/>
        <w:sz w:val="24"/>
        <w:szCs w:val="20"/>
        <w:u w:val="none" w:color="000000"/>
        <w:effect w:val="none"/>
        <w:bdr w:val="none" w:sz="0" w:space="0" w:color="auto" w:frame="1"/>
        <w:vertAlign w:val="baseline"/>
      </w:rPr>
    </w:lvl>
    <w:lvl w:ilvl="2" w:tplc="5F1C0AB4">
      <w:start w:val="1"/>
      <w:numFmt w:val="lowerRoman"/>
      <w:lvlText w:val="%3"/>
      <w:lvlJc w:val="left"/>
      <w:pPr>
        <w:ind w:left="193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1A2C4D6A">
      <w:start w:val="1"/>
      <w:numFmt w:val="decimal"/>
      <w:lvlText w:val="%4"/>
      <w:lvlJc w:val="left"/>
      <w:pPr>
        <w:ind w:left="265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EA61BEC">
      <w:start w:val="1"/>
      <w:numFmt w:val="lowerLetter"/>
      <w:lvlText w:val="%5"/>
      <w:lvlJc w:val="left"/>
      <w:pPr>
        <w:ind w:left="337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B358B982">
      <w:start w:val="1"/>
      <w:numFmt w:val="lowerRoman"/>
      <w:lvlText w:val="%6"/>
      <w:lvlJc w:val="left"/>
      <w:pPr>
        <w:ind w:left="409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33EEA912">
      <w:start w:val="1"/>
      <w:numFmt w:val="decimal"/>
      <w:lvlText w:val="%7"/>
      <w:lvlJc w:val="left"/>
      <w:pPr>
        <w:ind w:left="481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A050ABF2">
      <w:start w:val="1"/>
      <w:numFmt w:val="lowerLetter"/>
      <w:lvlText w:val="%8"/>
      <w:lvlJc w:val="left"/>
      <w:pPr>
        <w:ind w:left="553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EFF29F36">
      <w:start w:val="1"/>
      <w:numFmt w:val="lowerRoman"/>
      <w:lvlText w:val="%9"/>
      <w:lvlJc w:val="left"/>
      <w:pPr>
        <w:ind w:left="625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3" w15:restartNumberingAfterBreak="0">
    <w:nsid w:val="1B566D4B"/>
    <w:multiLevelType w:val="hybridMultilevel"/>
    <w:tmpl w:val="34A4C2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DF7175"/>
    <w:multiLevelType w:val="hybridMultilevel"/>
    <w:tmpl w:val="FC8C0B3E"/>
    <w:lvl w:ilvl="0" w:tplc="8E04B75A">
      <w:start w:val="1"/>
      <w:numFmt w:val="lowerLetter"/>
      <w:lvlText w:val="%1)"/>
      <w:lvlJc w:val="left"/>
      <w:pPr>
        <w:ind w:left="1440" w:hanging="360"/>
      </w:pPr>
      <w:rPr>
        <w:rFonts w:asciiTheme="minorHAnsi" w:eastAsiaTheme="minorHAnsi" w:hAnsiTheme="minorHAnsi" w:cstheme="minorHAnsi"/>
      </w:rPr>
    </w:lvl>
    <w:lvl w:ilvl="1" w:tplc="04150003">
      <w:numFmt w:val="decimal"/>
      <w:lvlText w:val="o"/>
      <w:lvlJc w:val="left"/>
      <w:pPr>
        <w:ind w:left="2160" w:hanging="360"/>
      </w:pPr>
      <w:rPr>
        <w:rFonts w:ascii="Courier New" w:hAnsi="Courier New" w:cs="Courier New" w:hint="default"/>
      </w:rPr>
    </w:lvl>
    <w:lvl w:ilvl="2" w:tplc="04150005">
      <w:numFmt w:val="decimal"/>
      <w:lvlText w:val=""/>
      <w:lvlJc w:val="left"/>
      <w:pPr>
        <w:ind w:left="2880" w:hanging="360"/>
      </w:pPr>
      <w:rPr>
        <w:rFonts w:ascii="Wingdings" w:hAnsi="Wingdings" w:hint="default"/>
      </w:rPr>
    </w:lvl>
    <w:lvl w:ilvl="3" w:tplc="04150001">
      <w:numFmt w:val="decimal"/>
      <w:lvlText w:val=""/>
      <w:lvlJc w:val="left"/>
      <w:pPr>
        <w:ind w:left="3600" w:hanging="360"/>
      </w:pPr>
      <w:rPr>
        <w:rFonts w:ascii="Symbol" w:hAnsi="Symbol" w:hint="default"/>
      </w:rPr>
    </w:lvl>
    <w:lvl w:ilvl="4" w:tplc="04150003">
      <w:numFmt w:val="decimal"/>
      <w:lvlText w:val="o"/>
      <w:lvlJc w:val="left"/>
      <w:pPr>
        <w:ind w:left="4320" w:hanging="360"/>
      </w:pPr>
      <w:rPr>
        <w:rFonts w:ascii="Courier New" w:hAnsi="Courier New" w:cs="Courier New" w:hint="default"/>
      </w:rPr>
    </w:lvl>
    <w:lvl w:ilvl="5" w:tplc="04150005">
      <w:numFmt w:val="decimal"/>
      <w:lvlText w:val=""/>
      <w:lvlJc w:val="left"/>
      <w:pPr>
        <w:ind w:left="5040" w:hanging="360"/>
      </w:pPr>
      <w:rPr>
        <w:rFonts w:ascii="Wingdings" w:hAnsi="Wingdings" w:hint="default"/>
      </w:rPr>
    </w:lvl>
    <w:lvl w:ilvl="6" w:tplc="04150001">
      <w:numFmt w:val="decimal"/>
      <w:lvlText w:val=""/>
      <w:lvlJc w:val="left"/>
      <w:pPr>
        <w:ind w:left="5760" w:hanging="360"/>
      </w:pPr>
      <w:rPr>
        <w:rFonts w:ascii="Symbol" w:hAnsi="Symbol" w:hint="default"/>
      </w:rPr>
    </w:lvl>
    <w:lvl w:ilvl="7" w:tplc="04150003">
      <w:numFmt w:val="decimal"/>
      <w:lvlText w:val="o"/>
      <w:lvlJc w:val="left"/>
      <w:pPr>
        <w:ind w:left="6480" w:hanging="360"/>
      </w:pPr>
      <w:rPr>
        <w:rFonts w:ascii="Courier New" w:hAnsi="Courier New" w:cs="Courier New" w:hint="default"/>
      </w:rPr>
    </w:lvl>
    <w:lvl w:ilvl="8" w:tplc="04150005">
      <w:numFmt w:val="decimal"/>
      <w:lvlText w:val=""/>
      <w:lvlJc w:val="left"/>
      <w:pPr>
        <w:ind w:left="7200" w:hanging="360"/>
      </w:pPr>
      <w:rPr>
        <w:rFonts w:ascii="Wingdings" w:hAnsi="Wingdings" w:hint="default"/>
      </w:rPr>
    </w:lvl>
  </w:abstractNum>
  <w:abstractNum w:abstractNumId="5" w15:restartNumberingAfterBreak="0">
    <w:nsid w:val="1D3D6D45"/>
    <w:multiLevelType w:val="hybridMultilevel"/>
    <w:tmpl w:val="28B2790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FF941A8"/>
    <w:multiLevelType w:val="hybridMultilevel"/>
    <w:tmpl w:val="2B467BCA"/>
    <w:lvl w:ilvl="0" w:tplc="6CEE7D5C">
      <w:start w:val="1"/>
      <w:numFmt w:val="lowerLetter"/>
      <w:lvlText w:val="%1)"/>
      <w:lvlJc w:val="left"/>
      <w:pPr>
        <w:ind w:left="1440" w:hanging="360"/>
      </w:pPr>
      <w:rPr>
        <w:rFonts w:asciiTheme="minorHAnsi" w:eastAsiaTheme="minorHAnsi" w:hAnsiTheme="minorHAnsi" w:cstheme="minorHAnsi"/>
      </w:rPr>
    </w:lvl>
    <w:lvl w:ilvl="1" w:tplc="04150003">
      <w:numFmt w:val="decimal"/>
      <w:lvlText w:val="o"/>
      <w:lvlJc w:val="left"/>
      <w:pPr>
        <w:ind w:left="2160" w:hanging="360"/>
      </w:pPr>
      <w:rPr>
        <w:rFonts w:ascii="Courier New" w:hAnsi="Courier New" w:cs="Courier New" w:hint="default"/>
      </w:rPr>
    </w:lvl>
    <w:lvl w:ilvl="2" w:tplc="04150005">
      <w:numFmt w:val="decimal"/>
      <w:lvlText w:val=""/>
      <w:lvlJc w:val="left"/>
      <w:pPr>
        <w:ind w:left="2880" w:hanging="360"/>
      </w:pPr>
      <w:rPr>
        <w:rFonts w:ascii="Wingdings" w:hAnsi="Wingdings" w:hint="default"/>
      </w:rPr>
    </w:lvl>
    <w:lvl w:ilvl="3" w:tplc="04150001">
      <w:numFmt w:val="decimal"/>
      <w:lvlText w:val=""/>
      <w:lvlJc w:val="left"/>
      <w:pPr>
        <w:ind w:left="3600" w:hanging="360"/>
      </w:pPr>
      <w:rPr>
        <w:rFonts w:ascii="Symbol" w:hAnsi="Symbol" w:hint="default"/>
      </w:rPr>
    </w:lvl>
    <w:lvl w:ilvl="4" w:tplc="04150003">
      <w:numFmt w:val="decimal"/>
      <w:lvlText w:val="o"/>
      <w:lvlJc w:val="left"/>
      <w:pPr>
        <w:ind w:left="4320" w:hanging="360"/>
      </w:pPr>
      <w:rPr>
        <w:rFonts w:ascii="Courier New" w:hAnsi="Courier New" w:cs="Courier New" w:hint="default"/>
      </w:rPr>
    </w:lvl>
    <w:lvl w:ilvl="5" w:tplc="04150005">
      <w:numFmt w:val="decimal"/>
      <w:lvlText w:val=""/>
      <w:lvlJc w:val="left"/>
      <w:pPr>
        <w:ind w:left="5040" w:hanging="360"/>
      </w:pPr>
      <w:rPr>
        <w:rFonts w:ascii="Wingdings" w:hAnsi="Wingdings" w:hint="default"/>
      </w:rPr>
    </w:lvl>
    <w:lvl w:ilvl="6" w:tplc="04150001">
      <w:numFmt w:val="decimal"/>
      <w:lvlText w:val=""/>
      <w:lvlJc w:val="left"/>
      <w:pPr>
        <w:ind w:left="5760" w:hanging="360"/>
      </w:pPr>
      <w:rPr>
        <w:rFonts w:ascii="Symbol" w:hAnsi="Symbol" w:hint="default"/>
      </w:rPr>
    </w:lvl>
    <w:lvl w:ilvl="7" w:tplc="04150003">
      <w:numFmt w:val="decimal"/>
      <w:lvlText w:val="o"/>
      <w:lvlJc w:val="left"/>
      <w:pPr>
        <w:ind w:left="6480" w:hanging="360"/>
      </w:pPr>
      <w:rPr>
        <w:rFonts w:ascii="Courier New" w:hAnsi="Courier New" w:cs="Courier New" w:hint="default"/>
      </w:rPr>
    </w:lvl>
    <w:lvl w:ilvl="8" w:tplc="04150005">
      <w:numFmt w:val="decimal"/>
      <w:lvlText w:val=""/>
      <w:lvlJc w:val="left"/>
      <w:pPr>
        <w:ind w:left="7200" w:hanging="360"/>
      </w:pPr>
      <w:rPr>
        <w:rFonts w:ascii="Wingdings" w:hAnsi="Wingdings" w:hint="default"/>
      </w:rPr>
    </w:lvl>
  </w:abstractNum>
  <w:abstractNum w:abstractNumId="7" w15:restartNumberingAfterBreak="0">
    <w:nsid w:val="294319A1"/>
    <w:multiLevelType w:val="hybridMultilevel"/>
    <w:tmpl w:val="D44A92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BC4F5C"/>
    <w:multiLevelType w:val="singleLevel"/>
    <w:tmpl w:val="A016E4B6"/>
    <w:lvl w:ilvl="0">
      <w:start w:val="1"/>
      <w:numFmt w:val="decimal"/>
      <w:lvlText w:val="%1."/>
      <w:lvlJc w:val="left"/>
      <w:pPr>
        <w:tabs>
          <w:tab w:val="num" w:pos="360"/>
        </w:tabs>
        <w:ind w:left="360" w:hanging="360"/>
      </w:pPr>
      <w:rPr>
        <w:rFonts w:hint="default"/>
      </w:rPr>
    </w:lvl>
  </w:abstractNum>
  <w:abstractNum w:abstractNumId="9" w15:restartNumberingAfterBreak="0">
    <w:nsid w:val="37F733E3"/>
    <w:multiLevelType w:val="multilevel"/>
    <w:tmpl w:val="AF5E36C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FDE7B4E"/>
    <w:multiLevelType w:val="hybridMultilevel"/>
    <w:tmpl w:val="419EAF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0F82295"/>
    <w:multiLevelType w:val="hybridMultilevel"/>
    <w:tmpl w:val="CC6E50EC"/>
    <w:lvl w:ilvl="0" w:tplc="0AA00E22">
      <w:start w:val="1"/>
      <w:numFmt w:val="decimal"/>
      <w:lvlText w:val="%1."/>
      <w:lvlJc w:val="left"/>
      <w:pPr>
        <w:tabs>
          <w:tab w:val="num" w:pos="511"/>
        </w:tabs>
        <w:ind w:left="5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DA4AD4"/>
    <w:multiLevelType w:val="hybridMultilevel"/>
    <w:tmpl w:val="A3E655E2"/>
    <w:lvl w:ilvl="0" w:tplc="1F5ECDB4">
      <w:start w:val="1"/>
      <w:numFmt w:val="decimal"/>
      <w:lvlText w:val="%1."/>
      <w:lvlJc w:val="left"/>
      <w:pPr>
        <w:ind w:left="502" w:hanging="360"/>
      </w:pPr>
      <w:rPr>
        <w:rFonts w:cstheme="minorHAnsi"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47AD7B43"/>
    <w:multiLevelType w:val="hybridMultilevel"/>
    <w:tmpl w:val="AC8ABA60"/>
    <w:lvl w:ilvl="0" w:tplc="A4CC92F0">
      <w:start w:val="1"/>
      <w:numFmt w:val="decimal"/>
      <w:lvlText w:val="%1)"/>
      <w:lvlJc w:val="left"/>
      <w:pPr>
        <w:ind w:left="720" w:hanging="360"/>
      </w:pPr>
      <w:rPr>
        <w:rFonts w:asciiTheme="minorHAnsi" w:hAnsiTheme="minorHAnsi" w:cstheme="minorHAnsi" w:hint="default"/>
        <w:color w:val="auto"/>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A876128"/>
    <w:multiLevelType w:val="hybridMultilevel"/>
    <w:tmpl w:val="0284F13C"/>
    <w:lvl w:ilvl="0" w:tplc="9C98DD3C">
      <w:start w:val="1"/>
      <w:numFmt w:val="decimal"/>
      <w:lvlText w:val="%1."/>
      <w:lvlJc w:val="left"/>
      <w:pPr>
        <w:tabs>
          <w:tab w:val="num" w:pos="357"/>
        </w:tabs>
        <w:ind w:left="357" w:hanging="357"/>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57B92E01"/>
    <w:multiLevelType w:val="multilevel"/>
    <w:tmpl w:val="57B92E01"/>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5D1C3693"/>
    <w:multiLevelType w:val="hybridMultilevel"/>
    <w:tmpl w:val="B6428C8C"/>
    <w:lvl w:ilvl="0" w:tplc="7F369D5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6010AF1"/>
    <w:multiLevelType w:val="hybridMultilevel"/>
    <w:tmpl w:val="D7346DE8"/>
    <w:lvl w:ilvl="0" w:tplc="46E2E0D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660C35C0"/>
    <w:multiLevelType w:val="hybridMultilevel"/>
    <w:tmpl w:val="B5E6C632"/>
    <w:lvl w:ilvl="0" w:tplc="ED568F1A">
      <w:start w:val="1"/>
      <w:numFmt w:val="decimal"/>
      <w:lvlText w:val="%1."/>
      <w:lvlJc w:val="left"/>
      <w:pPr>
        <w:tabs>
          <w:tab w:val="num" w:pos="357"/>
        </w:tabs>
        <w:ind w:left="357" w:hanging="357"/>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66632DD5"/>
    <w:multiLevelType w:val="hybridMultilevel"/>
    <w:tmpl w:val="ECB200CC"/>
    <w:lvl w:ilvl="0" w:tplc="04150017">
      <w:start w:val="1"/>
      <w:numFmt w:val="lowerLetter"/>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20" w15:restartNumberingAfterBreak="0">
    <w:nsid w:val="7F23473D"/>
    <w:multiLevelType w:val="hybridMultilevel"/>
    <w:tmpl w:val="DE0AD6A8"/>
    <w:lvl w:ilvl="0" w:tplc="AA9A5F4A">
      <w:start w:val="1"/>
      <w:numFmt w:val="decimal"/>
      <w:lvlText w:val="%1."/>
      <w:lvlJc w:val="left"/>
      <w:pPr>
        <w:ind w:left="357" w:hanging="357"/>
      </w:pPr>
      <w:rPr>
        <w:rFonts w:hint="default"/>
        <w:i w:val="0"/>
      </w:rPr>
    </w:lvl>
    <w:lvl w:ilvl="1" w:tplc="D0DAEBDC">
      <w:start w:val="1"/>
      <w:numFmt w:val="upperRoman"/>
      <w:lvlText w:val="%2)"/>
      <w:lvlJc w:val="left"/>
      <w:pPr>
        <w:ind w:left="1440" w:hanging="360"/>
      </w:pPr>
      <w:rPr>
        <w:rFonts w:hint="default"/>
      </w:rPr>
    </w:lvl>
    <w:lvl w:ilvl="2" w:tplc="04150017">
      <w:start w:val="1"/>
      <w:numFmt w:val="lowerLetter"/>
      <w:lvlText w:val="%3)"/>
      <w:lvlJc w:val="left"/>
      <w:pPr>
        <w:ind w:left="2165"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F7D3E8E"/>
    <w:multiLevelType w:val="multilevel"/>
    <w:tmpl w:val="7F7D3E8E"/>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40817236">
    <w:abstractNumId w:val="8"/>
    <w:lvlOverride w:ilvl="0">
      <w:startOverride w:val="1"/>
    </w:lvlOverride>
  </w:num>
  <w:num w:numId="2" w16cid:durableId="743919114">
    <w:abstractNumId w:val="5"/>
  </w:num>
  <w:num w:numId="3" w16cid:durableId="7633091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2397481">
    <w:abstractNumId w:val="14"/>
  </w:num>
  <w:num w:numId="5" w16cid:durableId="208415347">
    <w:abstractNumId w:val="3"/>
  </w:num>
  <w:num w:numId="6" w16cid:durableId="466630435">
    <w:abstractNumId w:val="1"/>
  </w:num>
  <w:num w:numId="7" w16cid:durableId="1672567597">
    <w:abstractNumId w:val="16"/>
  </w:num>
  <w:num w:numId="8" w16cid:durableId="841550549">
    <w:abstractNumId w:val="10"/>
  </w:num>
  <w:num w:numId="9" w16cid:durableId="988943552">
    <w:abstractNumId w:val="7"/>
  </w:num>
  <w:num w:numId="10" w16cid:durableId="1103502838">
    <w:abstractNumId w:val="9"/>
  </w:num>
  <w:num w:numId="11" w16cid:durableId="1747998187">
    <w:abstractNumId w:val="11"/>
  </w:num>
  <w:num w:numId="12" w16cid:durableId="1701398418">
    <w:abstractNumId w:val="12"/>
  </w:num>
  <w:num w:numId="13" w16cid:durableId="11505558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36615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65894661">
    <w:abstractNumId w:val="6"/>
  </w:num>
  <w:num w:numId="16" w16cid:durableId="1713532928">
    <w:abstractNumId w:val="4"/>
  </w:num>
  <w:num w:numId="17" w16cid:durableId="363963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278653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59044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71083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632302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1521255">
    <w:abstractNumId w:val="0"/>
    <w:lvlOverride w:ilvl="0">
      <w:startOverride w:val="1"/>
    </w:lvlOverride>
  </w:num>
  <w:num w:numId="23" w16cid:durableId="165729794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3134"/>
    <w:rsid w:val="0000011D"/>
    <w:rsid w:val="0000098C"/>
    <w:rsid w:val="000210E1"/>
    <w:rsid w:val="000261B6"/>
    <w:rsid w:val="00026984"/>
    <w:rsid w:val="0004268D"/>
    <w:rsid w:val="00050C3B"/>
    <w:rsid w:val="00062F04"/>
    <w:rsid w:val="00064B6D"/>
    <w:rsid w:val="0007140B"/>
    <w:rsid w:val="00071F27"/>
    <w:rsid w:val="00075990"/>
    <w:rsid w:val="000830B3"/>
    <w:rsid w:val="0008380F"/>
    <w:rsid w:val="000870BC"/>
    <w:rsid w:val="00092649"/>
    <w:rsid w:val="000A42BF"/>
    <w:rsid w:val="000B6806"/>
    <w:rsid w:val="000C103F"/>
    <w:rsid w:val="000E03AE"/>
    <w:rsid w:val="000E60A3"/>
    <w:rsid w:val="001028B9"/>
    <w:rsid w:val="00104A90"/>
    <w:rsid w:val="001065BD"/>
    <w:rsid w:val="00114267"/>
    <w:rsid w:val="001217E3"/>
    <w:rsid w:val="001271D6"/>
    <w:rsid w:val="00132BFC"/>
    <w:rsid w:val="0016096B"/>
    <w:rsid w:val="00161D29"/>
    <w:rsid w:val="00165E57"/>
    <w:rsid w:val="0016639D"/>
    <w:rsid w:val="0016708E"/>
    <w:rsid w:val="00171771"/>
    <w:rsid w:val="00171D6B"/>
    <w:rsid w:val="00173505"/>
    <w:rsid w:val="001752D4"/>
    <w:rsid w:val="00175D79"/>
    <w:rsid w:val="001825C5"/>
    <w:rsid w:val="001A0BA3"/>
    <w:rsid w:val="001A638F"/>
    <w:rsid w:val="001A7B98"/>
    <w:rsid w:val="001B35A6"/>
    <w:rsid w:val="001B5129"/>
    <w:rsid w:val="001D0774"/>
    <w:rsid w:val="001D2C9F"/>
    <w:rsid w:val="001D3492"/>
    <w:rsid w:val="001D36F1"/>
    <w:rsid w:val="001D5857"/>
    <w:rsid w:val="001E1B45"/>
    <w:rsid w:val="001F0AD7"/>
    <w:rsid w:val="001F1BD1"/>
    <w:rsid w:val="00201187"/>
    <w:rsid w:val="00202A85"/>
    <w:rsid w:val="00224019"/>
    <w:rsid w:val="00225CEB"/>
    <w:rsid w:val="00240C69"/>
    <w:rsid w:val="00242E22"/>
    <w:rsid w:val="002453D2"/>
    <w:rsid w:val="00252268"/>
    <w:rsid w:val="00260F2B"/>
    <w:rsid w:val="00264799"/>
    <w:rsid w:val="002736AF"/>
    <w:rsid w:val="002770DB"/>
    <w:rsid w:val="002858E9"/>
    <w:rsid w:val="002872F2"/>
    <w:rsid w:val="00295F3B"/>
    <w:rsid w:val="00296AC7"/>
    <w:rsid w:val="00297923"/>
    <w:rsid w:val="002A5BE0"/>
    <w:rsid w:val="002B1F98"/>
    <w:rsid w:val="002B28C9"/>
    <w:rsid w:val="002C34B7"/>
    <w:rsid w:val="002F069A"/>
    <w:rsid w:val="002F1113"/>
    <w:rsid w:val="002F139C"/>
    <w:rsid w:val="002F644F"/>
    <w:rsid w:val="003023C0"/>
    <w:rsid w:val="00310194"/>
    <w:rsid w:val="003311CD"/>
    <w:rsid w:val="00374FA2"/>
    <w:rsid w:val="003A7F7A"/>
    <w:rsid w:val="003B3880"/>
    <w:rsid w:val="003C0CA0"/>
    <w:rsid w:val="003C16BE"/>
    <w:rsid w:val="003C31F1"/>
    <w:rsid w:val="003C753A"/>
    <w:rsid w:val="003D34C2"/>
    <w:rsid w:val="003D3EE8"/>
    <w:rsid w:val="003E0AB3"/>
    <w:rsid w:val="003E747C"/>
    <w:rsid w:val="003F036D"/>
    <w:rsid w:val="003F3008"/>
    <w:rsid w:val="003F6282"/>
    <w:rsid w:val="00400EFB"/>
    <w:rsid w:val="00401C8E"/>
    <w:rsid w:val="004031E7"/>
    <w:rsid w:val="00405AA1"/>
    <w:rsid w:val="004078B6"/>
    <w:rsid w:val="0041198A"/>
    <w:rsid w:val="00411D7A"/>
    <w:rsid w:val="0041211C"/>
    <w:rsid w:val="004258A9"/>
    <w:rsid w:val="00430338"/>
    <w:rsid w:val="00435164"/>
    <w:rsid w:val="00463667"/>
    <w:rsid w:val="0046389A"/>
    <w:rsid w:val="00467C5F"/>
    <w:rsid w:val="00473ECB"/>
    <w:rsid w:val="0047699C"/>
    <w:rsid w:val="00477352"/>
    <w:rsid w:val="00477ABB"/>
    <w:rsid w:val="00492D70"/>
    <w:rsid w:val="00497DD9"/>
    <w:rsid w:val="004A008F"/>
    <w:rsid w:val="004A1EC8"/>
    <w:rsid w:val="004A27C7"/>
    <w:rsid w:val="004A72BE"/>
    <w:rsid w:val="004B1397"/>
    <w:rsid w:val="004B5D41"/>
    <w:rsid w:val="004D01C4"/>
    <w:rsid w:val="004D32EE"/>
    <w:rsid w:val="004D3F60"/>
    <w:rsid w:val="004D6CED"/>
    <w:rsid w:val="004E112A"/>
    <w:rsid w:val="004E3B0A"/>
    <w:rsid w:val="004F0224"/>
    <w:rsid w:val="004F286E"/>
    <w:rsid w:val="004F59F2"/>
    <w:rsid w:val="00500457"/>
    <w:rsid w:val="0050580D"/>
    <w:rsid w:val="0050717F"/>
    <w:rsid w:val="00511C49"/>
    <w:rsid w:val="005157F1"/>
    <w:rsid w:val="0052713B"/>
    <w:rsid w:val="00531393"/>
    <w:rsid w:val="00542FA0"/>
    <w:rsid w:val="00551124"/>
    <w:rsid w:val="00561FF2"/>
    <w:rsid w:val="005716DE"/>
    <w:rsid w:val="00584A30"/>
    <w:rsid w:val="00585F3E"/>
    <w:rsid w:val="005952C2"/>
    <w:rsid w:val="005A1687"/>
    <w:rsid w:val="005A3D99"/>
    <w:rsid w:val="005B6504"/>
    <w:rsid w:val="005B75B6"/>
    <w:rsid w:val="005B7887"/>
    <w:rsid w:val="005C6B5E"/>
    <w:rsid w:val="005E3AAB"/>
    <w:rsid w:val="005E58D9"/>
    <w:rsid w:val="005F099F"/>
    <w:rsid w:val="005F708D"/>
    <w:rsid w:val="006106C8"/>
    <w:rsid w:val="00613F9C"/>
    <w:rsid w:val="006166D6"/>
    <w:rsid w:val="0062614C"/>
    <w:rsid w:val="00626182"/>
    <w:rsid w:val="00635AA6"/>
    <w:rsid w:val="00642EE0"/>
    <w:rsid w:val="006468C3"/>
    <w:rsid w:val="00647927"/>
    <w:rsid w:val="00650FB4"/>
    <w:rsid w:val="00656B3E"/>
    <w:rsid w:val="00657A25"/>
    <w:rsid w:val="00676879"/>
    <w:rsid w:val="00683C03"/>
    <w:rsid w:val="0069136C"/>
    <w:rsid w:val="006929FE"/>
    <w:rsid w:val="006B1242"/>
    <w:rsid w:val="006B6BC3"/>
    <w:rsid w:val="006D5169"/>
    <w:rsid w:val="006D7026"/>
    <w:rsid w:val="006E1B90"/>
    <w:rsid w:val="006F7B3C"/>
    <w:rsid w:val="006F7C1A"/>
    <w:rsid w:val="00700684"/>
    <w:rsid w:val="007014FF"/>
    <w:rsid w:val="00703AE6"/>
    <w:rsid w:val="00704532"/>
    <w:rsid w:val="00717B5B"/>
    <w:rsid w:val="007417EF"/>
    <w:rsid w:val="00750497"/>
    <w:rsid w:val="00751AD4"/>
    <w:rsid w:val="00776225"/>
    <w:rsid w:val="007943DB"/>
    <w:rsid w:val="00797609"/>
    <w:rsid w:val="007A3621"/>
    <w:rsid w:val="007A46DC"/>
    <w:rsid w:val="007B2F40"/>
    <w:rsid w:val="007B478E"/>
    <w:rsid w:val="007B73C9"/>
    <w:rsid w:val="007D0A05"/>
    <w:rsid w:val="007D1492"/>
    <w:rsid w:val="007E053F"/>
    <w:rsid w:val="007E28E5"/>
    <w:rsid w:val="007E606C"/>
    <w:rsid w:val="00800B75"/>
    <w:rsid w:val="00801FD8"/>
    <w:rsid w:val="00816433"/>
    <w:rsid w:val="0082367E"/>
    <w:rsid w:val="00825B91"/>
    <w:rsid w:val="00831355"/>
    <w:rsid w:val="008363E2"/>
    <w:rsid w:val="008377C1"/>
    <w:rsid w:val="0083798C"/>
    <w:rsid w:val="00840295"/>
    <w:rsid w:val="00844D24"/>
    <w:rsid w:val="008466D4"/>
    <w:rsid w:val="0085333B"/>
    <w:rsid w:val="00872680"/>
    <w:rsid w:val="00874CA7"/>
    <w:rsid w:val="00880040"/>
    <w:rsid w:val="008913CD"/>
    <w:rsid w:val="008A0258"/>
    <w:rsid w:val="008A5F6C"/>
    <w:rsid w:val="008B044A"/>
    <w:rsid w:val="008B1880"/>
    <w:rsid w:val="008B49ED"/>
    <w:rsid w:val="008B5391"/>
    <w:rsid w:val="008C34CC"/>
    <w:rsid w:val="008C521B"/>
    <w:rsid w:val="008D065C"/>
    <w:rsid w:val="008D4846"/>
    <w:rsid w:val="008E0A53"/>
    <w:rsid w:val="008E1150"/>
    <w:rsid w:val="008F0B58"/>
    <w:rsid w:val="008F524E"/>
    <w:rsid w:val="009022D1"/>
    <w:rsid w:val="00907F49"/>
    <w:rsid w:val="00915F43"/>
    <w:rsid w:val="00917081"/>
    <w:rsid w:val="009212F4"/>
    <w:rsid w:val="00923817"/>
    <w:rsid w:val="00926B0C"/>
    <w:rsid w:val="009303F8"/>
    <w:rsid w:val="0094457E"/>
    <w:rsid w:val="009445B4"/>
    <w:rsid w:val="0094651D"/>
    <w:rsid w:val="009666A6"/>
    <w:rsid w:val="00974320"/>
    <w:rsid w:val="00975206"/>
    <w:rsid w:val="0099013E"/>
    <w:rsid w:val="009942F0"/>
    <w:rsid w:val="00994BEA"/>
    <w:rsid w:val="009B58A5"/>
    <w:rsid w:val="009F06DA"/>
    <w:rsid w:val="009F67E4"/>
    <w:rsid w:val="00A006B2"/>
    <w:rsid w:val="00A02446"/>
    <w:rsid w:val="00A123C6"/>
    <w:rsid w:val="00A12A4F"/>
    <w:rsid w:val="00A16B7A"/>
    <w:rsid w:val="00A31D63"/>
    <w:rsid w:val="00A32345"/>
    <w:rsid w:val="00A42D36"/>
    <w:rsid w:val="00A45929"/>
    <w:rsid w:val="00A56D9E"/>
    <w:rsid w:val="00A72E82"/>
    <w:rsid w:val="00A821CC"/>
    <w:rsid w:val="00A8410B"/>
    <w:rsid w:val="00A862A6"/>
    <w:rsid w:val="00A86E43"/>
    <w:rsid w:val="00AA3160"/>
    <w:rsid w:val="00AB2412"/>
    <w:rsid w:val="00AB4ECE"/>
    <w:rsid w:val="00AB4FF3"/>
    <w:rsid w:val="00AC1411"/>
    <w:rsid w:val="00AC32A9"/>
    <w:rsid w:val="00AE08DD"/>
    <w:rsid w:val="00AE651F"/>
    <w:rsid w:val="00AE6BF0"/>
    <w:rsid w:val="00AF10D7"/>
    <w:rsid w:val="00AF7806"/>
    <w:rsid w:val="00B02A52"/>
    <w:rsid w:val="00B13134"/>
    <w:rsid w:val="00B2043C"/>
    <w:rsid w:val="00B31297"/>
    <w:rsid w:val="00B523F4"/>
    <w:rsid w:val="00B65886"/>
    <w:rsid w:val="00B71B1D"/>
    <w:rsid w:val="00B72E77"/>
    <w:rsid w:val="00B81296"/>
    <w:rsid w:val="00B86B3F"/>
    <w:rsid w:val="00B875FE"/>
    <w:rsid w:val="00B87600"/>
    <w:rsid w:val="00BA5544"/>
    <w:rsid w:val="00BA6A41"/>
    <w:rsid w:val="00BB70FC"/>
    <w:rsid w:val="00BD09BF"/>
    <w:rsid w:val="00BD5505"/>
    <w:rsid w:val="00BD5F57"/>
    <w:rsid w:val="00BD77D4"/>
    <w:rsid w:val="00BE6490"/>
    <w:rsid w:val="00BE6A3E"/>
    <w:rsid w:val="00C020C3"/>
    <w:rsid w:val="00C06B5A"/>
    <w:rsid w:val="00C23305"/>
    <w:rsid w:val="00C329A0"/>
    <w:rsid w:val="00C350E3"/>
    <w:rsid w:val="00C356C2"/>
    <w:rsid w:val="00C43ABB"/>
    <w:rsid w:val="00C64891"/>
    <w:rsid w:val="00C72034"/>
    <w:rsid w:val="00C7507D"/>
    <w:rsid w:val="00C829CC"/>
    <w:rsid w:val="00C90B73"/>
    <w:rsid w:val="00CB2DD5"/>
    <w:rsid w:val="00CB44C4"/>
    <w:rsid w:val="00CB4948"/>
    <w:rsid w:val="00CB5126"/>
    <w:rsid w:val="00CC65D4"/>
    <w:rsid w:val="00CE0305"/>
    <w:rsid w:val="00CE492B"/>
    <w:rsid w:val="00CF12D8"/>
    <w:rsid w:val="00D072A5"/>
    <w:rsid w:val="00D1360D"/>
    <w:rsid w:val="00D15A54"/>
    <w:rsid w:val="00D26A96"/>
    <w:rsid w:val="00D36490"/>
    <w:rsid w:val="00D414DE"/>
    <w:rsid w:val="00D41535"/>
    <w:rsid w:val="00D41909"/>
    <w:rsid w:val="00D523C4"/>
    <w:rsid w:val="00D52F9F"/>
    <w:rsid w:val="00D62550"/>
    <w:rsid w:val="00D62AE0"/>
    <w:rsid w:val="00D6584F"/>
    <w:rsid w:val="00D81ED4"/>
    <w:rsid w:val="00D82984"/>
    <w:rsid w:val="00D8458A"/>
    <w:rsid w:val="00D92AA7"/>
    <w:rsid w:val="00D9425F"/>
    <w:rsid w:val="00D9565D"/>
    <w:rsid w:val="00D96B94"/>
    <w:rsid w:val="00D96C32"/>
    <w:rsid w:val="00DA0298"/>
    <w:rsid w:val="00DA1256"/>
    <w:rsid w:val="00DA4E34"/>
    <w:rsid w:val="00DA579D"/>
    <w:rsid w:val="00DB0981"/>
    <w:rsid w:val="00DD29D5"/>
    <w:rsid w:val="00DE55CD"/>
    <w:rsid w:val="00DF647D"/>
    <w:rsid w:val="00E074B8"/>
    <w:rsid w:val="00E15E9D"/>
    <w:rsid w:val="00E20AC1"/>
    <w:rsid w:val="00E2294B"/>
    <w:rsid w:val="00E363EA"/>
    <w:rsid w:val="00E46C3C"/>
    <w:rsid w:val="00E52E3E"/>
    <w:rsid w:val="00E53789"/>
    <w:rsid w:val="00E607FA"/>
    <w:rsid w:val="00E623C5"/>
    <w:rsid w:val="00E64084"/>
    <w:rsid w:val="00E73BF9"/>
    <w:rsid w:val="00E843E0"/>
    <w:rsid w:val="00E867D2"/>
    <w:rsid w:val="00E87A15"/>
    <w:rsid w:val="00EA1DAE"/>
    <w:rsid w:val="00EA6BEE"/>
    <w:rsid w:val="00EB3945"/>
    <w:rsid w:val="00EB546E"/>
    <w:rsid w:val="00EC214E"/>
    <w:rsid w:val="00EC3AAB"/>
    <w:rsid w:val="00ED20E4"/>
    <w:rsid w:val="00ED3DF4"/>
    <w:rsid w:val="00ED5C05"/>
    <w:rsid w:val="00EE3E89"/>
    <w:rsid w:val="00EF44D0"/>
    <w:rsid w:val="00F13559"/>
    <w:rsid w:val="00F3145B"/>
    <w:rsid w:val="00F35719"/>
    <w:rsid w:val="00F406C2"/>
    <w:rsid w:val="00F43CED"/>
    <w:rsid w:val="00F46D50"/>
    <w:rsid w:val="00F51148"/>
    <w:rsid w:val="00F54688"/>
    <w:rsid w:val="00F6359B"/>
    <w:rsid w:val="00F650EB"/>
    <w:rsid w:val="00F71C37"/>
    <w:rsid w:val="00F76382"/>
    <w:rsid w:val="00F8031A"/>
    <w:rsid w:val="00F81168"/>
    <w:rsid w:val="00F94BAB"/>
    <w:rsid w:val="00F975B9"/>
    <w:rsid w:val="00F97ADB"/>
    <w:rsid w:val="00FA5092"/>
    <w:rsid w:val="00FC7008"/>
    <w:rsid w:val="00FF51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B3F22"/>
  <w15:docId w15:val="{0F32942E-C8EF-471C-AB62-4377B4444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3134"/>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B13134"/>
    <w:pPr>
      <w:keepNext/>
      <w:numPr>
        <w:ilvl w:val="12"/>
      </w:numPr>
      <w:ind w:left="403" w:hanging="283"/>
      <w:jc w:val="both"/>
      <w:outlineLvl w:val="0"/>
    </w:pPr>
    <w:rPr>
      <w:b/>
      <w:sz w:val="24"/>
    </w:rPr>
  </w:style>
  <w:style w:type="paragraph" w:styleId="Nagwek2">
    <w:name w:val="heading 2"/>
    <w:basedOn w:val="Normalny"/>
    <w:next w:val="Normalny"/>
    <w:link w:val="Nagwek2Znak"/>
    <w:qFormat/>
    <w:rsid w:val="00B13134"/>
    <w:pPr>
      <w:keepNext/>
      <w:numPr>
        <w:ilvl w:val="12"/>
      </w:numPr>
      <w:ind w:left="2204" w:hanging="284"/>
      <w:outlineLvl w:val="1"/>
    </w:pPr>
    <w:rPr>
      <w:b/>
      <w:sz w:val="24"/>
    </w:rPr>
  </w:style>
  <w:style w:type="paragraph" w:styleId="Nagwek9">
    <w:name w:val="heading 9"/>
    <w:basedOn w:val="Normalny"/>
    <w:next w:val="Normalny"/>
    <w:link w:val="Nagwek9Znak"/>
    <w:qFormat/>
    <w:rsid w:val="00B13134"/>
    <w:pPr>
      <w:keepNext/>
      <w:numPr>
        <w:ilvl w:val="12"/>
      </w:numPr>
      <w:ind w:left="2204" w:hanging="284"/>
      <w:jc w:val="both"/>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13134"/>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B13134"/>
    <w:rPr>
      <w:rFonts w:ascii="Times New Roman" w:eastAsia="Times New Roman" w:hAnsi="Times New Roman" w:cs="Times New Roman"/>
      <w:b/>
      <w:sz w:val="24"/>
      <w:szCs w:val="20"/>
      <w:lang w:eastAsia="pl-PL"/>
    </w:rPr>
  </w:style>
  <w:style w:type="character" w:customStyle="1" w:styleId="Nagwek9Znak">
    <w:name w:val="Nagłówek 9 Znak"/>
    <w:basedOn w:val="Domylnaczcionkaakapitu"/>
    <w:link w:val="Nagwek9"/>
    <w:rsid w:val="00B13134"/>
    <w:rPr>
      <w:rFonts w:ascii="Times New Roman" w:eastAsia="Times New Roman" w:hAnsi="Times New Roman" w:cs="Times New Roman"/>
      <w:b/>
      <w:sz w:val="24"/>
      <w:szCs w:val="20"/>
      <w:lang w:eastAsia="pl-PL"/>
    </w:rPr>
  </w:style>
  <w:style w:type="paragraph" w:styleId="Tekstpodstawowy2">
    <w:name w:val="Body Text 2"/>
    <w:basedOn w:val="Normalny"/>
    <w:link w:val="Tekstpodstawowy2Znak"/>
    <w:rsid w:val="00B13134"/>
    <w:pPr>
      <w:jc w:val="both"/>
    </w:pPr>
    <w:rPr>
      <w:sz w:val="24"/>
    </w:rPr>
  </w:style>
  <w:style w:type="character" w:customStyle="1" w:styleId="Tekstpodstawowy2Znak">
    <w:name w:val="Tekst podstawowy 2 Znak"/>
    <w:basedOn w:val="Domylnaczcionkaakapitu"/>
    <w:link w:val="Tekstpodstawowy2"/>
    <w:rsid w:val="00B13134"/>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B13134"/>
    <w:pPr>
      <w:jc w:val="both"/>
    </w:pPr>
    <w:rPr>
      <w:b/>
      <w:sz w:val="24"/>
    </w:rPr>
  </w:style>
  <w:style w:type="character" w:customStyle="1" w:styleId="Tekstpodstawowy3Znak">
    <w:name w:val="Tekst podstawowy 3 Znak"/>
    <w:basedOn w:val="Domylnaczcionkaakapitu"/>
    <w:link w:val="Tekstpodstawowy3"/>
    <w:rsid w:val="00B13134"/>
    <w:rPr>
      <w:rFonts w:ascii="Times New Roman" w:eastAsia="Times New Roman" w:hAnsi="Times New Roman" w:cs="Times New Roman"/>
      <w:b/>
      <w:sz w:val="24"/>
      <w:szCs w:val="20"/>
      <w:lang w:eastAsia="pl-P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Numerowanie,L1"/>
    <w:basedOn w:val="Normalny"/>
    <w:link w:val="AkapitzlistZnak"/>
    <w:uiPriority w:val="34"/>
    <w:qFormat/>
    <w:rsid w:val="00B13134"/>
    <w:pPr>
      <w:spacing w:after="200" w:line="276" w:lineRule="auto"/>
      <w:ind w:left="720"/>
      <w:contextualSpacing/>
    </w:pPr>
    <w:rPr>
      <w:rFonts w:ascii="Calibri" w:eastAsia="Calibri" w:hAnsi="Calibri"/>
      <w:sz w:val="22"/>
      <w:szCs w:val="22"/>
      <w:lang w:eastAsia="en-US"/>
    </w:rPr>
  </w:style>
  <w:style w:type="paragraph" w:styleId="Bezodstpw">
    <w:name w:val="No Spacing"/>
    <w:link w:val="BezodstpwZnak"/>
    <w:uiPriority w:val="1"/>
    <w:qFormat/>
    <w:rsid w:val="00B13134"/>
    <w:pPr>
      <w:spacing w:after="0" w:line="240" w:lineRule="auto"/>
    </w:pPr>
    <w:rPr>
      <w:rFonts w:ascii="Times New Roman" w:eastAsia="Times New Roman" w:hAnsi="Times New Roman" w:cs="Times New Roman"/>
      <w:sz w:val="20"/>
      <w:szCs w:val="20"/>
      <w:lang w:eastAsia="pl-PL"/>
    </w:rPr>
  </w:style>
  <w:style w:type="character" w:customStyle="1" w:styleId="BezodstpwZnak">
    <w:name w:val="Bez odstępów Znak"/>
    <w:link w:val="Bezodstpw"/>
    <w:uiPriority w:val="1"/>
    <w:locked/>
    <w:rsid w:val="00B13134"/>
    <w:rPr>
      <w:rFonts w:ascii="Times New Roman" w:eastAsia="Times New Roman" w:hAnsi="Times New Roman" w:cs="Times New Roman"/>
      <w:sz w:val="20"/>
      <w:szCs w:val="20"/>
      <w:lang w:eastAsia="pl-PL"/>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B13134"/>
    <w:rPr>
      <w:rFonts w:ascii="Calibri" w:eastAsia="Calibri" w:hAnsi="Calibri" w:cs="Times New Roman"/>
    </w:rPr>
  </w:style>
  <w:style w:type="paragraph" w:styleId="Tekstdymka">
    <w:name w:val="Balloon Text"/>
    <w:basedOn w:val="Normalny"/>
    <w:link w:val="TekstdymkaZnak"/>
    <w:uiPriority w:val="99"/>
    <w:semiHidden/>
    <w:unhideWhenUsed/>
    <w:rsid w:val="008B5391"/>
    <w:rPr>
      <w:rFonts w:ascii="Tahoma" w:hAnsi="Tahoma" w:cs="Tahoma"/>
      <w:sz w:val="16"/>
      <w:szCs w:val="16"/>
    </w:rPr>
  </w:style>
  <w:style w:type="character" w:customStyle="1" w:styleId="TekstdymkaZnak">
    <w:name w:val="Tekst dymka Znak"/>
    <w:basedOn w:val="Domylnaczcionkaakapitu"/>
    <w:link w:val="Tekstdymka"/>
    <w:uiPriority w:val="99"/>
    <w:semiHidden/>
    <w:rsid w:val="008B5391"/>
    <w:rPr>
      <w:rFonts w:ascii="Tahoma" w:eastAsia="Times New Roman" w:hAnsi="Tahoma" w:cs="Tahoma"/>
      <w:sz w:val="16"/>
      <w:szCs w:val="16"/>
      <w:lang w:eastAsia="pl-PL"/>
    </w:rPr>
  </w:style>
  <w:style w:type="paragraph" w:styleId="Nagwek">
    <w:name w:val="header"/>
    <w:basedOn w:val="Normalny"/>
    <w:link w:val="NagwekZnak"/>
    <w:uiPriority w:val="99"/>
    <w:unhideWhenUsed/>
    <w:rsid w:val="0016096B"/>
    <w:pPr>
      <w:tabs>
        <w:tab w:val="center" w:pos="4536"/>
        <w:tab w:val="right" w:pos="9072"/>
      </w:tabs>
    </w:pPr>
  </w:style>
  <w:style w:type="character" w:customStyle="1" w:styleId="NagwekZnak">
    <w:name w:val="Nagłówek Znak"/>
    <w:basedOn w:val="Domylnaczcionkaakapitu"/>
    <w:link w:val="Nagwek"/>
    <w:uiPriority w:val="99"/>
    <w:rsid w:val="0016096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16096B"/>
    <w:pPr>
      <w:tabs>
        <w:tab w:val="center" w:pos="4536"/>
        <w:tab w:val="right" w:pos="9072"/>
      </w:tabs>
    </w:pPr>
  </w:style>
  <w:style w:type="character" w:customStyle="1" w:styleId="StopkaZnak">
    <w:name w:val="Stopka Znak"/>
    <w:basedOn w:val="Domylnaczcionkaakapitu"/>
    <w:link w:val="Stopka"/>
    <w:uiPriority w:val="99"/>
    <w:rsid w:val="0016096B"/>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062F04"/>
    <w:rPr>
      <w:color w:val="0000FF" w:themeColor="hyperlink"/>
      <w:u w:val="single"/>
    </w:rPr>
  </w:style>
  <w:style w:type="character" w:styleId="Odwoaniedokomentarza">
    <w:name w:val="annotation reference"/>
    <w:basedOn w:val="Domylnaczcionkaakapitu"/>
    <w:uiPriority w:val="99"/>
    <w:semiHidden/>
    <w:unhideWhenUsed/>
    <w:rsid w:val="00800B75"/>
    <w:rPr>
      <w:sz w:val="16"/>
      <w:szCs w:val="16"/>
    </w:rPr>
  </w:style>
  <w:style w:type="paragraph" w:styleId="Tekstkomentarza">
    <w:name w:val="annotation text"/>
    <w:basedOn w:val="Normalny"/>
    <w:link w:val="TekstkomentarzaZnak"/>
    <w:uiPriority w:val="99"/>
    <w:semiHidden/>
    <w:unhideWhenUsed/>
    <w:rsid w:val="00800B75"/>
  </w:style>
  <w:style w:type="character" w:customStyle="1" w:styleId="TekstkomentarzaZnak">
    <w:name w:val="Tekst komentarza Znak"/>
    <w:basedOn w:val="Domylnaczcionkaakapitu"/>
    <w:link w:val="Tekstkomentarza"/>
    <w:uiPriority w:val="99"/>
    <w:semiHidden/>
    <w:rsid w:val="00800B7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00B75"/>
    <w:rPr>
      <w:b/>
      <w:bCs/>
    </w:rPr>
  </w:style>
  <w:style w:type="character" w:customStyle="1" w:styleId="TematkomentarzaZnak">
    <w:name w:val="Temat komentarza Znak"/>
    <w:basedOn w:val="TekstkomentarzaZnak"/>
    <w:link w:val="Tematkomentarza"/>
    <w:uiPriority w:val="99"/>
    <w:semiHidden/>
    <w:rsid w:val="00800B75"/>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7E28E5"/>
    <w:pPr>
      <w:spacing w:after="120"/>
    </w:pPr>
  </w:style>
  <w:style w:type="character" w:customStyle="1" w:styleId="TekstpodstawowyZnak">
    <w:name w:val="Tekst podstawowy Znak"/>
    <w:basedOn w:val="Domylnaczcionkaakapitu"/>
    <w:link w:val="Tekstpodstawowy"/>
    <w:uiPriority w:val="99"/>
    <w:semiHidden/>
    <w:rsid w:val="007E28E5"/>
    <w:rPr>
      <w:rFonts w:ascii="Times New Roman" w:eastAsia="Times New Roman" w:hAnsi="Times New Roman" w:cs="Times New Roman"/>
      <w:sz w:val="20"/>
      <w:szCs w:val="20"/>
      <w:lang w:eastAsia="pl-PL"/>
    </w:rPr>
  </w:style>
  <w:style w:type="character" w:styleId="Pogrubienie">
    <w:name w:val="Strong"/>
    <w:uiPriority w:val="22"/>
    <w:qFormat/>
    <w:rsid w:val="007E28E5"/>
    <w:rPr>
      <w:b/>
    </w:rPr>
  </w:style>
  <w:style w:type="paragraph" w:customStyle="1" w:styleId="redniasiatka21">
    <w:name w:val="Średnia siatka 21"/>
    <w:uiPriority w:val="1"/>
    <w:qFormat/>
    <w:rsid w:val="007E28E5"/>
    <w:pPr>
      <w:spacing w:after="0" w:line="240" w:lineRule="auto"/>
    </w:pPr>
    <w:rPr>
      <w:rFonts w:ascii="Calibri" w:eastAsia="Calibri" w:hAnsi="Calibri" w:cs="Times New Roman"/>
    </w:rPr>
  </w:style>
  <w:style w:type="paragraph" w:customStyle="1" w:styleId="Znak">
    <w:name w:val="Znak"/>
    <w:basedOn w:val="Normalny"/>
    <w:rsid w:val="00ED20E4"/>
    <w:rPr>
      <w:sz w:val="24"/>
      <w:szCs w:val="24"/>
    </w:rPr>
  </w:style>
  <w:style w:type="paragraph" w:customStyle="1" w:styleId="Znak0">
    <w:name w:val="Znak"/>
    <w:basedOn w:val="Normalny"/>
    <w:rsid w:val="00CF12D8"/>
    <w:rPr>
      <w:sz w:val="24"/>
      <w:szCs w:val="24"/>
    </w:rPr>
  </w:style>
  <w:style w:type="character" w:styleId="Uwydatnienie">
    <w:name w:val="Emphasis"/>
    <w:basedOn w:val="Domylnaczcionkaakapitu"/>
    <w:uiPriority w:val="20"/>
    <w:qFormat/>
    <w:rsid w:val="003C31F1"/>
    <w:rPr>
      <w:i/>
      <w:iCs/>
    </w:rPr>
  </w:style>
  <w:style w:type="paragraph" w:customStyle="1" w:styleId="Standard">
    <w:name w:val="Standard"/>
    <w:rsid w:val="00C356C2"/>
    <w:pPr>
      <w:widowControl w:val="0"/>
      <w:suppressAutoHyphens/>
      <w:autoSpaceDN w:val="0"/>
      <w:spacing w:after="0" w:line="240" w:lineRule="auto"/>
    </w:pPr>
    <w:rPr>
      <w:rFonts w:ascii="Calibri" w:eastAsia="Segoe UI" w:hAnsi="Calibri" w:cs="Tahoma"/>
      <w:color w:val="000000"/>
      <w:kern w:val="3"/>
      <w:sz w:val="24"/>
      <w:szCs w:val="24"/>
      <w:lang w:val="en-US" w:bidi="en-US"/>
    </w:rPr>
  </w:style>
  <w:style w:type="character" w:styleId="Nierozpoznanawzmianka">
    <w:name w:val="Unresolved Mention"/>
    <w:basedOn w:val="Domylnaczcionkaakapitu"/>
    <w:uiPriority w:val="99"/>
    <w:semiHidden/>
    <w:unhideWhenUsed/>
    <w:rsid w:val="00CE4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794525">
      <w:bodyDiv w:val="1"/>
      <w:marLeft w:val="0"/>
      <w:marRight w:val="0"/>
      <w:marTop w:val="0"/>
      <w:marBottom w:val="0"/>
      <w:divBdr>
        <w:top w:val="none" w:sz="0" w:space="0" w:color="auto"/>
        <w:left w:val="none" w:sz="0" w:space="0" w:color="auto"/>
        <w:bottom w:val="none" w:sz="0" w:space="0" w:color="auto"/>
        <w:right w:val="none" w:sz="0" w:space="0" w:color="auto"/>
      </w:divBdr>
    </w:div>
    <w:div w:id="1378747732">
      <w:bodyDiv w:val="1"/>
      <w:marLeft w:val="0"/>
      <w:marRight w:val="0"/>
      <w:marTop w:val="0"/>
      <w:marBottom w:val="0"/>
      <w:divBdr>
        <w:top w:val="none" w:sz="0" w:space="0" w:color="auto"/>
        <w:left w:val="none" w:sz="0" w:space="0" w:color="auto"/>
        <w:bottom w:val="none" w:sz="0" w:space="0" w:color="auto"/>
        <w:right w:val="none" w:sz="0" w:space="0" w:color="auto"/>
      </w:divBdr>
    </w:div>
    <w:div w:id="1578392826">
      <w:bodyDiv w:val="1"/>
      <w:marLeft w:val="0"/>
      <w:marRight w:val="0"/>
      <w:marTop w:val="0"/>
      <w:marBottom w:val="0"/>
      <w:divBdr>
        <w:top w:val="none" w:sz="0" w:space="0" w:color="auto"/>
        <w:left w:val="none" w:sz="0" w:space="0" w:color="auto"/>
        <w:bottom w:val="none" w:sz="0" w:space="0" w:color="auto"/>
        <w:right w:val="none" w:sz="0" w:space="0" w:color="auto"/>
      </w:divBdr>
    </w:div>
    <w:div w:id="167275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krasnowski@szpital.siedlce.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055E9E9F40A94A9600941548103F20" ma:contentTypeVersion="10" ma:contentTypeDescription="Utwórz nowy dokument." ma:contentTypeScope="" ma:versionID="eb62441fc288bdc361a6c6c3c90a1520">
  <xsd:schema xmlns:xsd="http://www.w3.org/2001/XMLSchema" xmlns:xs="http://www.w3.org/2001/XMLSchema" xmlns:p="http://schemas.microsoft.com/office/2006/metadata/properties" xmlns:ns3="bbeeef56-fdb9-4029-bebc-49a8c49b2f72" targetNamespace="http://schemas.microsoft.com/office/2006/metadata/properties" ma:root="true" ma:fieldsID="4682edb65748e1b2dadfd2082caeb258" ns3:_="">
    <xsd:import namespace="bbeeef56-fdb9-4029-bebc-49a8c49b2f7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eef56-fdb9-4029-bebc-49a8c49b2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24A1E-2A2C-4FAA-94BC-7C8B535D1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eef56-fdb9-4029-bebc-49a8c49b2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E271B3-97C5-4274-B91D-6D8ADCEBCA51}">
  <ds:schemaRefs>
    <ds:schemaRef ds:uri="http://schemas.openxmlformats.org/officeDocument/2006/bibliography"/>
  </ds:schemaRefs>
</ds:datastoreItem>
</file>

<file path=customXml/itemProps3.xml><?xml version="1.0" encoding="utf-8"?>
<ds:datastoreItem xmlns:ds="http://schemas.openxmlformats.org/officeDocument/2006/customXml" ds:itemID="{3DB6B9E1-DB08-4E79-8FD0-84D24417AE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3531B6-DCFB-4A20-B5D5-E5A636B78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8</Pages>
  <Words>4134</Words>
  <Characters>24808</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Ilona Szarek</dc:creator>
  <cp:lastModifiedBy>amakowka@msws.local</cp:lastModifiedBy>
  <cp:revision>91</cp:revision>
  <cp:lastPrinted>2020-09-24T08:45:00Z</cp:lastPrinted>
  <dcterms:created xsi:type="dcterms:W3CDTF">2023-11-28T12:25:00Z</dcterms:created>
  <dcterms:modified xsi:type="dcterms:W3CDTF">2026-04-24T10:18:00Z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0x01010051055E9E9F40A94A9600941548103F20</vt:lpwstr>
  </property>
</Properties>
</file>